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F49F5" w14:textId="77777777" w:rsidR="00BB3862" w:rsidRPr="00B22D34" w:rsidRDefault="00BB3862" w:rsidP="00F66E97">
      <w:pPr>
        <w:tabs>
          <w:tab w:val="left" w:pos="5954"/>
        </w:tabs>
        <w:spacing w:line="240" w:lineRule="auto"/>
        <w:ind w:left="5812" w:right="1213" w:firstLine="0"/>
      </w:pPr>
      <w:bookmarkStart w:id="0" w:name="_Hlk104306327"/>
      <w:r w:rsidRPr="00B22D34">
        <w:t>ЗАТВЕРДЖУЮ</w:t>
      </w:r>
    </w:p>
    <w:p w14:paraId="636F49F6" w14:textId="77777777" w:rsidR="00F66E97" w:rsidRPr="00B22D34" w:rsidRDefault="00F66E97" w:rsidP="00F66E97">
      <w:pPr>
        <w:tabs>
          <w:tab w:val="left" w:pos="5954"/>
        </w:tabs>
        <w:spacing w:line="240" w:lineRule="auto"/>
        <w:ind w:left="5812" w:right="1213" w:firstLine="0"/>
      </w:pPr>
    </w:p>
    <w:p w14:paraId="636F49F7" w14:textId="77777777" w:rsidR="00BB3862" w:rsidRPr="00B22D34" w:rsidRDefault="00BB3862" w:rsidP="00F66E97">
      <w:pPr>
        <w:spacing w:line="240" w:lineRule="auto"/>
        <w:ind w:left="5812" w:firstLine="0"/>
      </w:pPr>
      <w:r w:rsidRPr="00B22D34">
        <w:t xml:space="preserve">Голова Державної служби </w:t>
      </w:r>
    </w:p>
    <w:p w14:paraId="636F49F8" w14:textId="77777777" w:rsidR="00BB3862" w:rsidRPr="00B22D34" w:rsidRDefault="00BB3862" w:rsidP="00F66E97">
      <w:pPr>
        <w:spacing w:line="240" w:lineRule="auto"/>
        <w:ind w:left="5812" w:right="1813" w:firstLine="0"/>
      </w:pPr>
      <w:r w:rsidRPr="00B22D34">
        <w:t>статистики</w:t>
      </w:r>
    </w:p>
    <w:p w14:paraId="636F49F9" w14:textId="77777777" w:rsidR="00BB3862" w:rsidRPr="00B22D34" w:rsidRDefault="00BB3862" w:rsidP="00BB3862">
      <w:pPr>
        <w:spacing w:line="240" w:lineRule="auto"/>
        <w:ind w:left="5812" w:right="1813" w:firstLine="0"/>
      </w:pPr>
    </w:p>
    <w:p w14:paraId="636F49FA" w14:textId="20D468B8" w:rsidR="00BB3862" w:rsidRPr="00B22D34" w:rsidRDefault="00BB3862" w:rsidP="00BB3862">
      <w:pPr>
        <w:spacing w:line="240" w:lineRule="auto"/>
        <w:ind w:left="5812" w:firstLine="0"/>
      </w:pPr>
      <w:r w:rsidRPr="00B22D34">
        <w:t>__________</w:t>
      </w:r>
      <w:bookmarkStart w:id="1" w:name="_Hlk196837334"/>
      <w:r w:rsidR="00F20208">
        <w:t>Арсен</w:t>
      </w:r>
      <w:bookmarkEnd w:id="1"/>
      <w:r w:rsidR="00F20208">
        <w:t xml:space="preserve"> МАКАРЧУК</w:t>
      </w:r>
    </w:p>
    <w:p w14:paraId="636F49FB" w14:textId="77777777" w:rsidR="00BB3862" w:rsidRPr="00B22D34" w:rsidRDefault="00BB3862" w:rsidP="00BB3862">
      <w:pPr>
        <w:spacing w:line="240" w:lineRule="auto"/>
        <w:ind w:left="5812" w:firstLine="0"/>
      </w:pPr>
    </w:p>
    <w:p w14:paraId="636F49FC" w14:textId="4BFE9692" w:rsidR="00BB3862" w:rsidRPr="00B22D34" w:rsidRDefault="00FE7E34" w:rsidP="00BB3862">
      <w:pPr>
        <w:spacing w:line="240" w:lineRule="auto"/>
        <w:ind w:left="5812" w:firstLine="0"/>
      </w:pPr>
      <w:r>
        <w:t xml:space="preserve">26 травня </w:t>
      </w:r>
      <w:r w:rsidR="00BB3862" w:rsidRPr="007379F0">
        <w:t>202</w:t>
      </w:r>
      <w:r>
        <w:t>5</w:t>
      </w:r>
      <w:bookmarkStart w:id="2" w:name="_GoBack"/>
      <w:bookmarkEnd w:id="2"/>
      <w:r w:rsidR="007379F0" w:rsidRPr="007379F0">
        <w:t xml:space="preserve"> </w:t>
      </w:r>
      <w:r w:rsidR="00BB3862" w:rsidRPr="007379F0">
        <w:t>року</w:t>
      </w:r>
    </w:p>
    <w:bookmarkEnd w:id="0"/>
    <w:p w14:paraId="636F49FD" w14:textId="77777777" w:rsidR="00BB3862" w:rsidRPr="00B22D34" w:rsidRDefault="00BB3862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14:paraId="636F49FF" w14:textId="77777777" w:rsidR="00F66E97" w:rsidRPr="00B22D34" w:rsidRDefault="00F66E97" w:rsidP="00F0647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caps/>
        </w:rPr>
      </w:pPr>
    </w:p>
    <w:p w14:paraId="636F4A01" w14:textId="77777777" w:rsidR="00277A83" w:rsidRPr="00B22D34" w:rsidRDefault="00277A83" w:rsidP="00F0647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caps/>
        </w:rPr>
      </w:pPr>
      <w:r w:rsidRPr="00B22D34">
        <w:rPr>
          <w:b/>
          <w:caps/>
        </w:rPr>
        <w:t xml:space="preserve">Роз’яснення </w:t>
      </w:r>
    </w:p>
    <w:p w14:paraId="636F4A02" w14:textId="77777777" w:rsidR="003C34B2" w:rsidRPr="00B22D34" w:rsidRDefault="003C34B2" w:rsidP="00F06471">
      <w:pPr>
        <w:pStyle w:val="1"/>
        <w:spacing w:line="264" w:lineRule="auto"/>
        <w:contextualSpacing/>
        <w:jc w:val="center"/>
        <w:rPr>
          <w:szCs w:val="28"/>
          <w:lang w:val="uk-UA"/>
        </w:rPr>
      </w:pPr>
      <w:r w:rsidRPr="00B22D34">
        <w:rPr>
          <w:szCs w:val="28"/>
          <w:lang w:val="uk-UA"/>
        </w:rPr>
        <w:t>щодо показників форми державного статистичного спостереження</w:t>
      </w:r>
    </w:p>
    <w:p w14:paraId="636F4A03" w14:textId="77777777" w:rsidR="00277A83" w:rsidRPr="00B22D34" w:rsidRDefault="00277A83" w:rsidP="00F0647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bCs/>
        </w:rPr>
      </w:pPr>
      <w:r w:rsidRPr="00B22D34">
        <w:rPr>
          <w:b/>
        </w:rPr>
        <w:t xml:space="preserve">№ </w:t>
      </w:r>
      <w:r w:rsidRPr="00B22D34">
        <w:rPr>
          <w:b/>
          <w:bCs/>
        </w:rPr>
        <w:t>1</w:t>
      </w:r>
      <w:r w:rsidR="00B645D8" w:rsidRPr="00B22D34">
        <w:rPr>
          <w:b/>
          <w:bCs/>
        </w:rPr>
        <w:t>-</w:t>
      </w:r>
      <w:r w:rsidRPr="00B22D34">
        <w:rPr>
          <w:b/>
        </w:rPr>
        <w:t>ціни (</w:t>
      </w:r>
      <w:r w:rsidR="00900990">
        <w:rPr>
          <w:b/>
        </w:rPr>
        <w:t>імпорт</w:t>
      </w:r>
      <w:r w:rsidRPr="00B22D34">
        <w:rPr>
          <w:b/>
        </w:rPr>
        <w:t>) (місячна)</w:t>
      </w:r>
    </w:p>
    <w:p w14:paraId="636F4A04" w14:textId="77777777" w:rsidR="00277A83" w:rsidRPr="00B22D34" w:rsidRDefault="00277A83" w:rsidP="00F0647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bCs/>
        </w:rPr>
      </w:pPr>
      <w:r w:rsidRPr="00B22D34">
        <w:rPr>
          <w:b/>
        </w:rPr>
        <w:t xml:space="preserve">"Звіт про </w:t>
      </w:r>
      <w:r w:rsidR="00900990">
        <w:rPr>
          <w:b/>
        </w:rPr>
        <w:t>ціни на імпорт</w:t>
      </w:r>
      <w:r w:rsidRPr="00B22D34">
        <w:rPr>
          <w:b/>
        </w:rPr>
        <w:t>"</w:t>
      </w:r>
    </w:p>
    <w:p w14:paraId="636F4A05" w14:textId="77777777" w:rsidR="00277A83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</w:p>
    <w:p w14:paraId="636F4A06" w14:textId="77777777" w:rsidR="00277A83" w:rsidRDefault="00277A83" w:rsidP="00F0647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bCs/>
        </w:rPr>
      </w:pPr>
      <w:r w:rsidRPr="00B22D34">
        <w:rPr>
          <w:b/>
          <w:bCs/>
        </w:rPr>
        <w:t>І. Загальні положення</w:t>
      </w:r>
    </w:p>
    <w:p w14:paraId="2A815EFD" w14:textId="77777777" w:rsidR="00F06471" w:rsidRPr="00B22D34" w:rsidRDefault="00F06471" w:rsidP="00F06471">
      <w:pPr>
        <w:autoSpaceDE w:val="0"/>
        <w:autoSpaceDN w:val="0"/>
        <w:adjustRightInd w:val="0"/>
        <w:spacing w:line="240" w:lineRule="auto"/>
        <w:ind w:left="0" w:firstLine="567"/>
        <w:rPr>
          <w:b/>
          <w:bCs/>
        </w:rPr>
      </w:pPr>
    </w:p>
    <w:p w14:paraId="636F4A07" w14:textId="16E636DF" w:rsidR="00390A07" w:rsidRPr="00B22D34" w:rsidRDefault="00277A83" w:rsidP="00F06471">
      <w:pPr>
        <w:autoSpaceDE w:val="0"/>
        <w:autoSpaceDN w:val="0"/>
        <w:adjustRightInd w:val="0"/>
        <w:spacing w:line="240" w:lineRule="auto"/>
        <w:ind w:left="0" w:firstLine="567"/>
      </w:pPr>
      <w:r w:rsidRPr="00B22D34">
        <w:t>1. </w:t>
      </w:r>
      <w:r w:rsidRPr="00B22D34">
        <w:rPr>
          <w:color w:val="000000"/>
          <w:spacing w:val="-4"/>
        </w:rPr>
        <w:t xml:space="preserve">Ці Роз’яснення містять інформацію щодо показників </w:t>
      </w:r>
      <w:r w:rsidR="00673BB6" w:rsidRPr="009D5E69">
        <w:rPr>
          <w:color w:val="000000"/>
          <w:spacing w:val="-4"/>
        </w:rPr>
        <w:t>і</w:t>
      </w:r>
      <w:r w:rsidR="0071149E" w:rsidRPr="00B22D34">
        <w:rPr>
          <w:color w:val="000000"/>
          <w:spacing w:val="-4"/>
        </w:rPr>
        <w:t xml:space="preserve"> змісту </w:t>
      </w:r>
      <w:r w:rsidRPr="00B22D34">
        <w:rPr>
          <w:color w:val="000000"/>
          <w:spacing w:val="-4"/>
        </w:rPr>
        <w:t>форми</w:t>
      </w:r>
      <w:r w:rsidRPr="00B22D34">
        <w:rPr>
          <w:spacing w:val="-4"/>
        </w:rPr>
        <w:t xml:space="preserve"> державного статистичного спостереження №</w:t>
      </w:r>
      <w:r w:rsidR="00F06471">
        <w:rPr>
          <w:spacing w:val="-4"/>
        </w:rPr>
        <w:t xml:space="preserve"> </w:t>
      </w:r>
      <w:r w:rsidRPr="00B22D34">
        <w:rPr>
          <w:bCs/>
          <w:spacing w:val="-4"/>
        </w:rPr>
        <w:t>1-</w:t>
      </w:r>
      <w:r w:rsidRPr="00B22D34">
        <w:rPr>
          <w:spacing w:val="-4"/>
        </w:rPr>
        <w:t>ціни</w:t>
      </w:r>
      <w:r w:rsidR="00F06471">
        <w:rPr>
          <w:spacing w:val="-4"/>
        </w:rPr>
        <w:t xml:space="preserve"> </w:t>
      </w:r>
      <w:r w:rsidRPr="00B22D34">
        <w:rPr>
          <w:spacing w:val="-4"/>
        </w:rPr>
        <w:t>(</w:t>
      </w:r>
      <w:r w:rsidR="00900990">
        <w:rPr>
          <w:spacing w:val="-4"/>
        </w:rPr>
        <w:t>імпорт</w:t>
      </w:r>
      <w:r w:rsidRPr="00B22D34">
        <w:rPr>
          <w:spacing w:val="-4"/>
        </w:rPr>
        <w:t>)</w:t>
      </w:r>
      <w:r w:rsidR="00F06471">
        <w:rPr>
          <w:spacing w:val="-4"/>
        </w:rPr>
        <w:t xml:space="preserve"> </w:t>
      </w:r>
      <w:r w:rsidRPr="00B22D34">
        <w:rPr>
          <w:spacing w:val="-4"/>
        </w:rPr>
        <w:t>(місячна)</w:t>
      </w:r>
      <w:r w:rsidRPr="00B22D34">
        <w:t xml:space="preserve"> </w:t>
      </w:r>
      <w:r w:rsidR="008D7044" w:rsidRPr="00B22D34">
        <w:t>"</w:t>
      </w:r>
      <w:r w:rsidRPr="00B22D34">
        <w:t xml:space="preserve">Звіт про ціни </w:t>
      </w:r>
      <w:r w:rsidR="00900990">
        <w:t>на імпорт</w:t>
      </w:r>
      <w:r w:rsidR="008D7044" w:rsidRPr="00B22D34">
        <w:t>"</w:t>
      </w:r>
      <w:r w:rsidRPr="00B22D34">
        <w:t xml:space="preserve"> (далі – форма).</w:t>
      </w:r>
    </w:p>
    <w:p w14:paraId="636F4A08" w14:textId="77777777" w:rsidR="00900990" w:rsidRDefault="00900990" w:rsidP="00F06471">
      <w:pPr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bookmarkStart w:id="3" w:name="_Hlk104969246"/>
    </w:p>
    <w:p w14:paraId="636F4A09" w14:textId="446E7C2A" w:rsidR="00277A83" w:rsidRDefault="00277A83" w:rsidP="00F06471">
      <w:pPr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r w:rsidRPr="00B22D34">
        <w:rPr>
          <w:color w:val="000000"/>
        </w:rPr>
        <w:t>2. </w:t>
      </w:r>
      <w:r w:rsidR="0057533D" w:rsidRPr="00B22D34">
        <w:rPr>
          <w:color w:val="000000"/>
        </w:rPr>
        <w:t>Показники форм</w:t>
      </w:r>
      <w:r w:rsidR="0023601E" w:rsidRPr="00B22D34">
        <w:rPr>
          <w:color w:val="000000"/>
        </w:rPr>
        <w:t>и</w:t>
      </w:r>
      <w:r w:rsidR="0057533D" w:rsidRPr="00B22D34">
        <w:rPr>
          <w:color w:val="000000"/>
        </w:rPr>
        <w:t xml:space="preserve"> </w:t>
      </w:r>
      <w:r w:rsidR="00E97165" w:rsidRPr="00B22D34">
        <w:rPr>
          <w:color w:val="000000"/>
        </w:rPr>
        <w:t>в</w:t>
      </w:r>
      <w:r w:rsidR="0057533D" w:rsidRPr="00B22D34">
        <w:rPr>
          <w:color w:val="000000"/>
        </w:rPr>
        <w:t xml:space="preserve">міщують </w:t>
      </w:r>
      <w:r w:rsidR="00825248" w:rsidRPr="00F20208">
        <w:rPr>
          <w:color w:val="000000"/>
        </w:rPr>
        <w:t xml:space="preserve">дані </w:t>
      </w:r>
      <w:r w:rsidR="00825248" w:rsidRPr="003F4D79">
        <w:rPr>
          <w:color w:val="000000"/>
        </w:rPr>
        <w:t>за звітний місяць</w:t>
      </w:r>
      <w:r w:rsidR="0057533D" w:rsidRPr="003F4D79">
        <w:rPr>
          <w:color w:val="000000"/>
        </w:rPr>
        <w:t xml:space="preserve"> </w:t>
      </w:r>
      <w:r w:rsidR="00F20208" w:rsidRPr="003F4D79">
        <w:rPr>
          <w:color w:val="000000"/>
        </w:rPr>
        <w:t>у цілому</w:t>
      </w:r>
      <w:r w:rsidR="00F20208">
        <w:rPr>
          <w:color w:val="000000"/>
        </w:rPr>
        <w:t xml:space="preserve"> </w:t>
      </w:r>
      <w:r w:rsidR="00825248" w:rsidRPr="00F20208">
        <w:rPr>
          <w:color w:val="000000"/>
        </w:rPr>
        <w:t>по</w:t>
      </w:r>
      <w:r w:rsidR="0057533D" w:rsidRPr="00F20208">
        <w:rPr>
          <w:color w:val="000000"/>
        </w:rPr>
        <w:t xml:space="preserve"> юридичн</w:t>
      </w:r>
      <w:r w:rsidR="00825248" w:rsidRPr="00F20208">
        <w:rPr>
          <w:color w:val="000000"/>
        </w:rPr>
        <w:t>ій</w:t>
      </w:r>
      <w:r w:rsidR="0057533D" w:rsidRPr="00F20208">
        <w:rPr>
          <w:color w:val="000000"/>
        </w:rPr>
        <w:t xml:space="preserve"> </w:t>
      </w:r>
      <w:r w:rsidR="0057533D" w:rsidRPr="00FB072C">
        <w:t>ос</w:t>
      </w:r>
      <w:r w:rsidR="00825248" w:rsidRPr="00FB072C">
        <w:t>о</w:t>
      </w:r>
      <w:r w:rsidR="0057533D" w:rsidRPr="00FB072C">
        <w:t>б</w:t>
      </w:r>
      <w:r w:rsidR="00825248" w:rsidRPr="00FB072C">
        <w:t>і</w:t>
      </w:r>
      <w:r w:rsidR="00FB072C" w:rsidRPr="00F20208">
        <w:rPr>
          <w:spacing w:val="-4"/>
        </w:rPr>
        <w:t xml:space="preserve"> </w:t>
      </w:r>
      <w:r w:rsidR="00FB072C">
        <w:rPr>
          <w:spacing w:val="-4"/>
        </w:rPr>
        <w:t>(</w:t>
      </w:r>
      <w:r w:rsidR="00FB072C" w:rsidRPr="00F20208">
        <w:rPr>
          <w:spacing w:val="-4"/>
        </w:rPr>
        <w:t>включаючи дані її філій, представництв, відділень та інших відокремлених підрозділів</w:t>
      </w:r>
      <w:r w:rsidR="00FB072C">
        <w:rPr>
          <w:spacing w:val="-4"/>
        </w:rPr>
        <w:t>),</w:t>
      </w:r>
      <w:r w:rsidR="00FB072C" w:rsidRPr="00FB072C">
        <w:t xml:space="preserve"> </w:t>
      </w:r>
      <w:r w:rsidR="0057533D" w:rsidRPr="00FB072C">
        <w:t>як</w:t>
      </w:r>
      <w:r w:rsidR="00FB072C" w:rsidRPr="00FB072C">
        <w:t>а</w:t>
      </w:r>
      <w:r w:rsidR="0057533D" w:rsidRPr="00FB072C">
        <w:t xml:space="preserve"> </w:t>
      </w:r>
      <w:r w:rsidR="007835F8" w:rsidRPr="00FB072C">
        <w:t>є резидент</w:t>
      </w:r>
      <w:r w:rsidR="00FB072C" w:rsidRPr="00FB072C">
        <w:t>ом</w:t>
      </w:r>
      <w:r w:rsidR="007835F8" w:rsidRPr="00FB072C">
        <w:t xml:space="preserve"> </w:t>
      </w:r>
      <w:r w:rsidR="007835F8">
        <w:t>України, що</w:t>
      </w:r>
      <w:r w:rsidR="007835F8">
        <w:rPr>
          <w:color w:val="000000"/>
        </w:rPr>
        <w:t xml:space="preserve"> здійсн</w:t>
      </w:r>
      <w:r w:rsidR="007835F8" w:rsidRPr="00FB072C">
        <w:t>ю</w:t>
      </w:r>
      <w:r w:rsidR="00FB072C" w:rsidRPr="00FB072C">
        <w:t>є</w:t>
      </w:r>
      <w:r w:rsidR="007835F8" w:rsidRPr="00FB072C">
        <w:t xml:space="preserve"> </w:t>
      </w:r>
      <w:r w:rsidR="007835F8">
        <w:rPr>
          <w:color w:val="000000"/>
        </w:rPr>
        <w:t>операції з імпорту товарів</w:t>
      </w:r>
      <w:r w:rsidR="0023601E" w:rsidRPr="00B22D34">
        <w:rPr>
          <w:color w:val="000000"/>
        </w:rPr>
        <w:t>.</w:t>
      </w:r>
    </w:p>
    <w:p w14:paraId="33AF6CED" w14:textId="77777777" w:rsidR="004B64AB" w:rsidRDefault="004B64AB" w:rsidP="00F06471">
      <w:pPr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</w:p>
    <w:p w14:paraId="636F4A0C" w14:textId="1D342375" w:rsidR="00DC42BB" w:rsidRDefault="004B64AB" w:rsidP="00F06471">
      <w:pPr>
        <w:autoSpaceDE w:val="0"/>
        <w:autoSpaceDN w:val="0"/>
        <w:adjustRightInd w:val="0"/>
        <w:spacing w:line="240" w:lineRule="auto"/>
        <w:ind w:left="0" w:firstLine="567"/>
        <w:rPr>
          <w:i/>
        </w:rPr>
      </w:pPr>
      <w:r>
        <w:rPr>
          <w:color w:val="000000"/>
        </w:rPr>
        <w:t>3.</w:t>
      </w:r>
      <w:r w:rsidRPr="00B22D34">
        <w:rPr>
          <w:color w:val="000000"/>
        </w:rPr>
        <w:t> </w:t>
      </w:r>
      <w:r>
        <w:rPr>
          <w:color w:val="000000"/>
        </w:rPr>
        <w:t>Джерелами</w:t>
      </w:r>
      <w:r w:rsidRPr="004B64AB">
        <w:t xml:space="preserve"> </w:t>
      </w:r>
      <w:r>
        <w:t xml:space="preserve">показників форми є </w:t>
      </w:r>
      <w:r w:rsidRPr="00946A15">
        <w:t>митна декларація</w:t>
      </w:r>
      <w:r w:rsidRPr="00946A15">
        <w:rPr>
          <w:i/>
        </w:rPr>
        <w:t>.</w:t>
      </w:r>
      <w:bookmarkEnd w:id="3"/>
    </w:p>
    <w:p w14:paraId="74410842" w14:textId="77777777" w:rsidR="004B64AB" w:rsidRPr="004B64AB" w:rsidRDefault="004B64AB" w:rsidP="00F06471">
      <w:pPr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</w:p>
    <w:p w14:paraId="636F4A0F" w14:textId="2650F949" w:rsidR="00B22D34" w:rsidRDefault="00FB072C" w:rsidP="00F06471">
      <w:pPr>
        <w:autoSpaceDE w:val="0"/>
        <w:autoSpaceDN w:val="0"/>
        <w:adjustRightInd w:val="0"/>
        <w:spacing w:line="240" w:lineRule="auto"/>
        <w:ind w:left="0" w:firstLine="567"/>
      </w:pPr>
      <w:r>
        <w:t>4.</w:t>
      </w:r>
      <w:r w:rsidRPr="00B22D34">
        <w:rPr>
          <w:color w:val="000000"/>
        </w:rPr>
        <w:t> </w:t>
      </w:r>
      <w:r w:rsidR="00F20208" w:rsidRPr="001B511D">
        <w:t>Значення показника форми "</w:t>
      </w:r>
      <w:r w:rsidRPr="003F4D79">
        <w:t>Ціна за одиницю товару на 15-те число</w:t>
      </w:r>
      <w:r w:rsidR="00F20208" w:rsidRPr="001B511D">
        <w:t>" (одиниця вимірювання – гривня) має формат представлення в числах із двома десятковими знаками (після коми).</w:t>
      </w:r>
    </w:p>
    <w:p w14:paraId="2926B834" w14:textId="77777777" w:rsidR="00F20208" w:rsidRPr="00B22D34" w:rsidRDefault="00F20208" w:rsidP="00F06471">
      <w:pPr>
        <w:autoSpaceDE w:val="0"/>
        <w:autoSpaceDN w:val="0"/>
        <w:adjustRightInd w:val="0"/>
        <w:spacing w:line="240" w:lineRule="auto"/>
        <w:ind w:left="0" w:firstLine="567"/>
      </w:pPr>
    </w:p>
    <w:p w14:paraId="636F4A12" w14:textId="54C8E071" w:rsidR="00FC30A9" w:rsidRDefault="00CD22BC" w:rsidP="00F06471">
      <w:pPr>
        <w:spacing w:line="240" w:lineRule="auto"/>
        <w:ind w:left="0" w:firstLine="567"/>
        <w:contextualSpacing/>
        <w:rPr>
          <w:color w:val="000000"/>
        </w:rPr>
      </w:pPr>
      <w:r>
        <w:rPr>
          <w:color w:val="000000"/>
        </w:rPr>
        <w:t>5</w:t>
      </w:r>
      <w:r w:rsidR="003C34B2" w:rsidRPr="00B22D34">
        <w:rPr>
          <w:color w:val="000000"/>
        </w:rPr>
        <w:t>. Якщо підприємство упродовж звітного</w:t>
      </w:r>
      <w:r w:rsidR="008339C0" w:rsidRPr="00B22D34">
        <w:rPr>
          <w:color w:val="000000"/>
        </w:rPr>
        <w:t xml:space="preserve"> та </w:t>
      </w:r>
      <w:r w:rsidR="00517D0E" w:rsidRPr="00B22D34">
        <w:rPr>
          <w:color w:val="000000"/>
        </w:rPr>
        <w:t>попереднього</w:t>
      </w:r>
      <w:r w:rsidR="003C34B2" w:rsidRPr="00B22D34">
        <w:rPr>
          <w:color w:val="000000"/>
        </w:rPr>
        <w:t xml:space="preserve"> місяц</w:t>
      </w:r>
      <w:r w:rsidR="00517D0E" w:rsidRPr="00B22D34">
        <w:rPr>
          <w:color w:val="000000"/>
        </w:rPr>
        <w:t>ів</w:t>
      </w:r>
      <w:r w:rsidR="003C34B2" w:rsidRPr="00B22D34">
        <w:rPr>
          <w:color w:val="000000"/>
        </w:rPr>
        <w:t xml:space="preserve"> не здійснювало</w:t>
      </w:r>
      <w:r w:rsidR="00F0440A" w:rsidRPr="00B22D34">
        <w:rPr>
          <w:color w:val="000000"/>
        </w:rPr>
        <w:t xml:space="preserve"> </w:t>
      </w:r>
      <w:r w:rsidR="00DC42BB">
        <w:rPr>
          <w:color w:val="000000"/>
        </w:rPr>
        <w:t>операці</w:t>
      </w:r>
      <w:r w:rsidR="00E844D0">
        <w:rPr>
          <w:color w:val="000000"/>
        </w:rPr>
        <w:t>ї</w:t>
      </w:r>
      <w:r w:rsidR="00DC42BB">
        <w:rPr>
          <w:color w:val="000000"/>
        </w:rPr>
        <w:t xml:space="preserve"> </w:t>
      </w:r>
      <w:r w:rsidR="00E844D0">
        <w:rPr>
          <w:color w:val="000000"/>
        </w:rPr>
        <w:t>з імпорту</w:t>
      </w:r>
      <w:r w:rsidR="00F0440A" w:rsidRPr="00B22D34">
        <w:rPr>
          <w:color w:val="000000"/>
        </w:rPr>
        <w:t xml:space="preserve"> </w:t>
      </w:r>
      <w:r w:rsidR="00FC30A9" w:rsidRPr="00B22D34">
        <w:rPr>
          <w:color w:val="000000"/>
        </w:rPr>
        <w:t xml:space="preserve">за жодним </w:t>
      </w:r>
      <w:r w:rsidR="00F0440A" w:rsidRPr="00B22D34">
        <w:rPr>
          <w:color w:val="000000"/>
        </w:rPr>
        <w:t>товар</w:t>
      </w:r>
      <w:r w:rsidR="00FC30A9" w:rsidRPr="00B22D34">
        <w:rPr>
          <w:color w:val="000000"/>
        </w:rPr>
        <w:t xml:space="preserve">ом з переліку </w:t>
      </w:r>
      <w:r w:rsidR="00E844D0">
        <w:rPr>
          <w:color w:val="000000"/>
        </w:rPr>
        <w:t>товарів</w:t>
      </w:r>
      <w:r w:rsidR="00F0440A" w:rsidRPr="00B22D34">
        <w:rPr>
          <w:color w:val="000000"/>
        </w:rPr>
        <w:t>, за як</w:t>
      </w:r>
      <w:r w:rsidR="00E844D0">
        <w:rPr>
          <w:color w:val="000000"/>
        </w:rPr>
        <w:t>ими</w:t>
      </w:r>
      <w:r w:rsidR="00F0440A" w:rsidRPr="00B22D34">
        <w:rPr>
          <w:color w:val="000000"/>
        </w:rPr>
        <w:t xml:space="preserve"> проводиться спостереження за змінами цін </w:t>
      </w:r>
      <w:r w:rsidR="00E844D0">
        <w:rPr>
          <w:color w:val="000000"/>
        </w:rPr>
        <w:t>на імпорт</w:t>
      </w:r>
      <w:r w:rsidR="003C34B2" w:rsidRPr="00B22D34">
        <w:rPr>
          <w:color w:val="000000"/>
        </w:rPr>
        <w:t xml:space="preserve">, </w:t>
      </w:r>
      <w:r w:rsidR="00F0440A" w:rsidRPr="00B22D34">
        <w:rPr>
          <w:color w:val="000000"/>
        </w:rPr>
        <w:t>то</w:t>
      </w:r>
      <w:r w:rsidR="00D91CCE" w:rsidRPr="00B22D34">
        <w:rPr>
          <w:color w:val="000000"/>
        </w:rPr>
        <w:t xml:space="preserve"> </w:t>
      </w:r>
      <w:r w:rsidR="00FC30A9" w:rsidRPr="00B22D34">
        <w:rPr>
          <w:color w:val="000000"/>
        </w:rPr>
        <w:t>форм</w:t>
      </w:r>
      <w:r w:rsidR="00D91CCE" w:rsidRPr="00B22D34">
        <w:rPr>
          <w:color w:val="000000"/>
        </w:rPr>
        <w:t>а</w:t>
      </w:r>
      <w:r w:rsidR="00FC30A9" w:rsidRPr="00B22D34">
        <w:rPr>
          <w:color w:val="000000"/>
        </w:rPr>
        <w:t xml:space="preserve"> </w:t>
      </w:r>
      <w:r w:rsidR="003C34B2" w:rsidRPr="00B22D34">
        <w:rPr>
          <w:color w:val="000000"/>
        </w:rPr>
        <w:t xml:space="preserve">у блоці "Інформація щодо відсутності даних" </w:t>
      </w:r>
      <w:r w:rsidR="00D91CCE" w:rsidRPr="00B22D34">
        <w:rPr>
          <w:color w:val="000000"/>
        </w:rPr>
        <w:t>містити</w:t>
      </w:r>
      <w:r w:rsidR="003D161B" w:rsidRPr="00B22D34">
        <w:rPr>
          <w:color w:val="000000"/>
        </w:rPr>
        <w:t>ме</w:t>
      </w:r>
      <w:r w:rsidR="003C34B2" w:rsidRPr="00B22D34">
        <w:rPr>
          <w:color w:val="000000"/>
        </w:rPr>
        <w:t xml:space="preserve"> </w:t>
      </w:r>
      <w:r w:rsidR="00FC30A9" w:rsidRPr="00B22D34">
        <w:rPr>
          <w:color w:val="000000"/>
        </w:rPr>
        <w:t>відповідн</w:t>
      </w:r>
      <w:r w:rsidR="00D91CCE" w:rsidRPr="00B22D34">
        <w:rPr>
          <w:color w:val="000000"/>
        </w:rPr>
        <w:t>у</w:t>
      </w:r>
      <w:r w:rsidR="00FC30A9" w:rsidRPr="00B22D34">
        <w:rPr>
          <w:color w:val="000000"/>
        </w:rPr>
        <w:t xml:space="preserve"> </w:t>
      </w:r>
      <w:r w:rsidR="003C34B2" w:rsidRPr="00B22D34">
        <w:rPr>
          <w:color w:val="000000"/>
        </w:rPr>
        <w:t>позначк</w:t>
      </w:r>
      <w:r w:rsidR="00D91CCE" w:rsidRPr="00B22D34">
        <w:rPr>
          <w:color w:val="000000"/>
        </w:rPr>
        <w:t>у</w:t>
      </w:r>
      <w:r w:rsidR="003C34B2" w:rsidRPr="00B22D34">
        <w:rPr>
          <w:color w:val="000000"/>
        </w:rPr>
        <w:t xml:space="preserve"> "V"</w:t>
      </w:r>
      <w:r w:rsidR="00FC30A9" w:rsidRPr="00B22D34">
        <w:rPr>
          <w:color w:val="000000"/>
        </w:rPr>
        <w:t xml:space="preserve"> </w:t>
      </w:r>
      <w:r w:rsidR="003D161B" w:rsidRPr="00B22D34">
        <w:rPr>
          <w:color w:val="000000"/>
        </w:rPr>
        <w:t>в</w:t>
      </w:r>
      <w:r w:rsidR="00FC30A9" w:rsidRPr="00B22D34">
        <w:rPr>
          <w:color w:val="000000"/>
        </w:rPr>
        <w:t xml:space="preserve"> одному з рядків:</w:t>
      </w:r>
    </w:p>
    <w:p w14:paraId="636F4A13" w14:textId="77777777" w:rsidR="00674070" w:rsidRPr="00B22D34" w:rsidRDefault="00674070" w:rsidP="00F06471">
      <w:pPr>
        <w:spacing w:line="240" w:lineRule="auto"/>
        <w:ind w:left="0" w:firstLine="567"/>
        <w:contextualSpacing/>
        <w:rPr>
          <w:color w:val="000000"/>
        </w:rPr>
      </w:pPr>
      <w:r>
        <w:rPr>
          <w:color w:val="000000"/>
        </w:rPr>
        <w:t>не здійснюється вид економічної діяльності, який спостерігається;</w:t>
      </w:r>
    </w:p>
    <w:p w14:paraId="636F4A14" w14:textId="77777777" w:rsidR="00FC30A9" w:rsidRDefault="00FC30A9" w:rsidP="00F06471">
      <w:pPr>
        <w:pStyle w:val="2"/>
        <w:ind w:firstLine="567"/>
        <w:rPr>
          <w:sz w:val="28"/>
          <w:szCs w:val="28"/>
        </w:rPr>
      </w:pPr>
      <w:r w:rsidRPr="00B22D34">
        <w:rPr>
          <w:sz w:val="28"/>
          <w:szCs w:val="28"/>
        </w:rPr>
        <w:t>одиниця припинена або перебуває в стадії припинення;</w:t>
      </w:r>
    </w:p>
    <w:p w14:paraId="636F4A15" w14:textId="0EFB13AB" w:rsidR="00674070" w:rsidRPr="00B22D34" w:rsidRDefault="00674070" w:rsidP="00F06471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здійснюється сезонна діяльність</w:t>
      </w:r>
      <w:r w:rsidRPr="00674070">
        <w:t xml:space="preserve"> </w:t>
      </w:r>
      <w:r w:rsidRPr="00674070">
        <w:rPr>
          <w:sz w:val="28"/>
          <w:szCs w:val="28"/>
        </w:rPr>
        <w:t>або економічна діяльність, пов</w:t>
      </w:r>
      <w:r w:rsidR="00673BB6" w:rsidRPr="009D5E69">
        <w:rPr>
          <w:sz w:val="28"/>
          <w:szCs w:val="28"/>
        </w:rPr>
        <w:t>’</w:t>
      </w:r>
      <w:r w:rsidRPr="009D5E69">
        <w:rPr>
          <w:sz w:val="28"/>
          <w:szCs w:val="28"/>
        </w:rPr>
        <w:t>я</w:t>
      </w:r>
      <w:r w:rsidRPr="00674070">
        <w:rPr>
          <w:sz w:val="28"/>
          <w:szCs w:val="28"/>
        </w:rPr>
        <w:t>зана з тривалим циклом</w:t>
      </w:r>
      <w:r>
        <w:rPr>
          <w:sz w:val="28"/>
          <w:szCs w:val="28"/>
        </w:rPr>
        <w:t xml:space="preserve"> виробництва;</w:t>
      </w:r>
    </w:p>
    <w:p w14:paraId="636F4A16" w14:textId="77777777" w:rsidR="00FC30A9" w:rsidRDefault="00FC30A9" w:rsidP="00F06471">
      <w:pPr>
        <w:pStyle w:val="2"/>
        <w:ind w:firstLine="567"/>
        <w:rPr>
          <w:sz w:val="28"/>
          <w:szCs w:val="28"/>
        </w:rPr>
      </w:pPr>
      <w:r w:rsidRPr="00B22D34">
        <w:rPr>
          <w:sz w:val="28"/>
          <w:szCs w:val="28"/>
        </w:rPr>
        <w:t xml:space="preserve">тимчасово призупинено економічну діяльність через економічні чинники/карантинні обмеження; </w:t>
      </w:r>
    </w:p>
    <w:p w14:paraId="636F4A17" w14:textId="77777777" w:rsidR="00674070" w:rsidRPr="00B22D34" w:rsidRDefault="00674070" w:rsidP="00F06471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проведено</w:t>
      </w:r>
      <w:r w:rsidRPr="00674070">
        <w:t xml:space="preserve"> </w:t>
      </w:r>
      <w:r w:rsidRPr="00674070">
        <w:rPr>
          <w:sz w:val="28"/>
          <w:szCs w:val="28"/>
        </w:rPr>
        <w:t>чи проводиться реорганізація або передано виробничі фактори іншій одиниці</w:t>
      </w:r>
      <w:r>
        <w:rPr>
          <w:sz w:val="28"/>
          <w:szCs w:val="28"/>
        </w:rPr>
        <w:t>;</w:t>
      </w:r>
    </w:p>
    <w:p w14:paraId="636F4A18" w14:textId="77777777" w:rsidR="00FC30A9" w:rsidRDefault="00FC30A9" w:rsidP="00F06471">
      <w:pPr>
        <w:pStyle w:val="2"/>
        <w:ind w:firstLine="567"/>
        <w:rPr>
          <w:sz w:val="28"/>
          <w:szCs w:val="28"/>
        </w:rPr>
      </w:pPr>
      <w:r w:rsidRPr="00B22D34">
        <w:rPr>
          <w:sz w:val="28"/>
          <w:szCs w:val="28"/>
        </w:rPr>
        <w:t>відсутнє явище, яке спостерігається.</w:t>
      </w:r>
    </w:p>
    <w:p w14:paraId="636F4A1A" w14:textId="664E9CF9" w:rsidR="00277A83" w:rsidRDefault="00BB7DAD" w:rsidP="00F06471">
      <w:pPr>
        <w:pStyle w:val="21"/>
        <w:ind w:firstLine="0"/>
        <w:jc w:val="center"/>
        <w:rPr>
          <w:b/>
        </w:rPr>
      </w:pPr>
      <w:r>
        <w:rPr>
          <w:b/>
        </w:rPr>
        <w:lastRenderedPageBreak/>
        <w:t>І</w:t>
      </w:r>
      <w:r w:rsidR="00277A83" w:rsidRPr="00B22D34">
        <w:rPr>
          <w:b/>
        </w:rPr>
        <w:t>І. Показники форми</w:t>
      </w:r>
    </w:p>
    <w:p w14:paraId="636F4A1B" w14:textId="77777777" w:rsidR="00772990" w:rsidRDefault="00772990" w:rsidP="00F06471">
      <w:pPr>
        <w:pStyle w:val="21"/>
        <w:ind w:firstLine="567"/>
        <w:rPr>
          <w:b/>
        </w:rPr>
      </w:pPr>
    </w:p>
    <w:p w14:paraId="636F4A1C" w14:textId="3885AC0D" w:rsidR="00772990" w:rsidRDefault="00BB7DAD" w:rsidP="00F06471">
      <w:pPr>
        <w:pStyle w:val="aa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</w:pPr>
      <w:bookmarkStart w:id="4" w:name="_Hlk188259172"/>
      <w:r>
        <w:t>1. </w:t>
      </w:r>
      <w:r w:rsidR="00CE09CE" w:rsidRPr="00825248">
        <w:t>Показник</w:t>
      </w:r>
      <w:bookmarkEnd w:id="4"/>
      <w:r w:rsidR="00CE09CE">
        <w:t xml:space="preserve"> </w:t>
      </w:r>
      <w:r w:rsidR="00772990">
        <w:t>"Найменування товару" містить повне найменування конкретного товару, який відбирається за такими критеріями:</w:t>
      </w:r>
    </w:p>
    <w:p w14:paraId="636F4A1D" w14:textId="56769E1E" w:rsidR="00772990" w:rsidRDefault="00772990" w:rsidP="00F06471">
      <w:pPr>
        <w:pStyle w:val="aa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>
        <w:t xml:space="preserve">товар переважає за обсягами імпорту </w:t>
      </w:r>
      <w:r w:rsidR="00673BB6" w:rsidRPr="009D5E69">
        <w:t>в</w:t>
      </w:r>
      <w:r>
        <w:t xml:space="preserve"> загальному обсязі </w:t>
      </w:r>
      <w:r w:rsidR="00A8408D" w:rsidRPr="009D5E69">
        <w:t>імпорту</w:t>
      </w:r>
      <w:r w:rsidR="009061A3" w:rsidRPr="009D5E69">
        <w:t xml:space="preserve"> </w:t>
      </w:r>
      <w:r w:rsidR="00673BB6" w:rsidRPr="009D5E69">
        <w:t>в</w:t>
      </w:r>
      <w:r w:rsidR="009061A3">
        <w:t xml:space="preserve"> межах</w:t>
      </w:r>
      <w:r>
        <w:t xml:space="preserve"> товар</w:t>
      </w:r>
      <w:r w:rsidR="00A8408D">
        <w:t>у-представника</w:t>
      </w:r>
      <w:r>
        <w:t>, характеризується постійними якостями й відображає динаміку цін</w:t>
      </w:r>
      <w:r w:rsidR="00A8408D" w:rsidRPr="00A8408D">
        <w:t xml:space="preserve"> </w:t>
      </w:r>
      <w:r w:rsidR="00A8408D" w:rsidRPr="004D6E84">
        <w:t xml:space="preserve">товару-представника, до </w:t>
      </w:r>
      <w:r w:rsidR="00A8408D">
        <w:t>якого</w:t>
      </w:r>
      <w:r w:rsidR="00A8408D" w:rsidRPr="004D6E84">
        <w:t xml:space="preserve"> </w:t>
      </w:r>
      <w:r w:rsidR="00A8408D">
        <w:t>він</w:t>
      </w:r>
      <w:r w:rsidR="00A8408D" w:rsidRPr="004D6E84">
        <w:t xml:space="preserve"> належить</w:t>
      </w:r>
      <w:r>
        <w:t>;</w:t>
      </w:r>
    </w:p>
    <w:p w14:paraId="636F4A1E" w14:textId="4BBF89DC" w:rsidR="00772990" w:rsidRDefault="00A8408D" w:rsidP="00F06471">
      <w:pPr>
        <w:pStyle w:val="aa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4D6E84">
        <w:t>імпорт планується на тривалий період</w:t>
      </w:r>
      <w:r w:rsidRPr="00A8408D">
        <w:t xml:space="preserve"> </w:t>
      </w:r>
      <w:r w:rsidRPr="004D6E84">
        <w:t>за однаковими умовами продажу</w:t>
      </w:r>
      <w:r w:rsidR="00946A15">
        <w:t>.</w:t>
      </w:r>
    </w:p>
    <w:p w14:paraId="0E18957E" w14:textId="520FA8AA" w:rsidR="005A57B8" w:rsidRPr="00FB5F40" w:rsidRDefault="005A57B8" w:rsidP="00F06471">
      <w:pPr>
        <w:pStyle w:val="aa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887DEE">
        <w:t>Найменування товару відповіда</w:t>
      </w:r>
      <w:r w:rsidR="00090198" w:rsidRPr="00887DEE">
        <w:t>є</w:t>
      </w:r>
      <w:r w:rsidRPr="00887DEE">
        <w:t xml:space="preserve"> назві згідно з Українською класифікацією товарів зовнішньоекономічної діяльності (УКТ ЗЕД)</w:t>
      </w:r>
      <w:r w:rsidR="008C1EB5">
        <w:t xml:space="preserve">, </w:t>
      </w:r>
      <w:r w:rsidR="00C52CB9" w:rsidRPr="009D5E69">
        <w:rPr>
          <w:shd w:val="clear" w:color="auto" w:fill="FFFFFF"/>
        </w:rPr>
        <w:t>складеною на основі Гармонізованої системи опису та кодування товарів (</w:t>
      </w:r>
      <w:r w:rsidR="008C1EB5" w:rsidRPr="009D5E69">
        <w:t xml:space="preserve">Закон України </w:t>
      </w:r>
      <w:r w:rsidR="00C52CB9" w:rsidRPr="009D5E69">
        <w:t xml:space="preserve">від 19.10.2022 № 2697-IX </w:t>
      </w:r>
      <w:r w:rsidR="008C1EB5" w:rsidRPr="009D5E69">
        <w:t>"Про Митний тариф України"</w:t>
      </w:r>
      <w:r w:rsidR="00C52CB9" w:rsidRPr="009D5E69">
        <w:t>)</w:t>
      </w:r>
      <w:r w:rsidR="008C1EB5" w:rsidRPr="009D5E69">
        <w:t>.</w:t>
      </w:r>
    </w:p>
    <w:p w14:paraId="636F4A1F" w14:textId="453B69E2" w:rsidR="00934BEA" w:rsidRPr="00887DEE" w:rsidRDefault="00934BEA" w:rsidP="00F06471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887DEE">
        <w:t xml:space="preserve">Якщо </w:t>
      </w:r>
      <w:r w:rsidR="00FD5008" w:rsidRPr="00887DEE">
        <w:t xml:space="preserve">показник </w:t>
      </w:r>
      <w:r w:rsidRPr="00887DEE">
        <w:rPr>
          <w:rFonts w:eastAsiaTheme="minorHAnsi"/>
          <w:lang w:eastAsia="en-US"/>
        </w:rPr>
        <w:t xml:space="preserve">"Найменування </w:t>
      </w:r>
      <w:r w:rsidR="00E844D0" w:rsidRPr="00887DEE">
        <w:rPr>
          <w:rFonts w:eastAsiaTheme="minorHAnsi"/>
          <w:lang w:eastAsia="en-US"/>
        </w:rPr>
        <w:t>товару</w:t>
      </w:r>
      <w:r w:rsidRPr="00887DEE">
        <w:rPr>
          <w:rFonts w:eastAsiaTheme="minorHAnsi"/>
          <w:lang w:eastAsia="en-US"/>
        </w:rPr>
        <w:t xml:space="preserve">" містить дані, </w:t>
      </w:r>
      <w:r w:rsidR="003D161B" w:rsidRPr="00887DEE">
        <w:rPr>
          <w:rFonts w:eastAsiaTheme="minorHAnsi"/>
          <w:lang w:eastAsia="en-US"/>
        </w:rPr>
        <w:t xml:space="preserve">то </w:t>
      </w:r>
      <w:r w:rsidR="00825248" w:rsidRPr="00887DEE">
        <w:rPr>
          <w:rFonts w:eastAsiaTheme="minorHAnsi"/>
          <w:lang w:eastAsia="en-US"/>
        </w:rPr>
        <w:t>показники</w:t>
      </w:r>
      <w:r w:rsidR="005A57B8" w:rsidRPr="00887DEE">
        <w:rPr>
          <w:rFonts w:eastAsiaTheme="minorHAnsi"/>
          <w:lang w:eastAsia="en-US"/>
        </w:rPr>
        <w:t xml:space="preserve"> "Код товару за УКТ ЗЕД", показники</w:t>
      </w:r>
      <w:r w:rsidR="00BB7DAD" w:rsidRPr="00887DEE">
        <w:rPr>
          <w:rFonts w:eastAsiaTheme="minorHAnsi"/>
          <w:lang w:eastAsia="en-US"/>
        </w:rPr>
        <w:t xml:space="preserve"> </w:t>
      </w:r>
      <w:r w:rsidR="00A1178C" w:rsidRPr="00887DEE">
        <w:rPr>
          <w:rFonts w:eastAsiaTheme="minorHAnsi"/>
          <w:lang w:eastAsia="en-US"/>
        </w:rPr>
        <w:t>щодо с</w:t>
      </w:r>
      <w:r w:rsidR="00BC0822" w:rsidRPr="00887DEE">
        <w:rPr>
          <w:rFonts w:eastAsiaTheme="minorHAnsi"/>
          <w:lang w:eastAsia="en-US"/>
        </w:rPr>
        <w:t>пецифікаці</w:t>
      </w:r>
      <w:r w:rsidR="00A1178C" w:rsidRPr="00887DEE">
        <w:rPr>
          <w:rFonts w:eastAsiaTheme="minorHAnsi"/>
          <w:lang w:eastAsia="en-US"/>
        </w:rPr>
        <w:t>ї</w:t>
      </w:r>
      <w:r w:rsidR="00BC0822" w:rsidRPr="00887DEE">
        <w:rPr>
          <w:rFonts w:eastAsiaTheme="minorHAnsi"/>
          <w:lang w:eastAsia="en-US"/>
        </w:rPr>
        <w:t xml:space="preserve"> товару</w:t>
      </w:r>
      <w:r w:rsidR="00A1178C" w:rsidRPr="00887DEE">
        <w:rPr>
          <w:rFonts w:eastAsiaTheme="minorHAnsi"/>
          <w:lang w:eastAsia="en-US"/>
        </w:rPr>
        <w:t xml:space="preserve"> (</w:t>
      </w:r>
      <w:r w:rsidR="00A1178C" w:rsidRPr="00887DEE">
        <w:t>"</w:t>
      </w:r>
      <w:r w:rsidR="00A1178C" w:rsidRPr="008C1EB5">
        <w:t xml:space="preserve">обсяг </w:t>
      </w:r>
      <w:r w:rsidR="00A1178C" w:rsidRPr="00FB5F40">
        <w:t>транзакці</w:t>
      </w:r>
      <w:r w:rsidR="009304EE" w:rsidRPr="00FB5F40">
        <w:t>й</w:t>
      </w:r>
      <w:r w:rsidR="00A1178C" w:rsidRPr="008C1EB5">
        <w:t>"</w:t>
      </w:r>
      <w:r w:rsidR="00BC0822" w:rsidRPr="008C1EB5">
        <w:rPr>
          <w:rFonts w:eastAsiaTheme="minorHAnsi"/>
          <w:lang w:eastAsia="en-US"/>
        </w:rPr>
        <w:t>,</w:t>
      </w:r>
      <w:r w:rsidR="005A57B8" w:rsidRPr="00887DEE">
        <w:rPr>
          <w:rFonts w:eastAsiaTheme="minorHAnsi"/>
          <w:lang w:eastAsia="en-US"/>
        </w:rPr>
        <w:t xml:space="preserve"> </w:t>
      </w:r>
      <w:r w:rsidR="00A1178C" w:rsidRPr="00887DEE">
        <w:t>"відстань транспортування", "умови оплати",</w:t>
      </w:r>
      <w:r w:rsidR="005A57B8" w:rsidRPr="00887DEE">
        <w:t xml:space="preserve"> </w:t>
      </w:r>
      <w:r w:rsidR="00A1178C" w:rsidRPr="00887DEE">
        <w:t>"розмір знижки"</w:t>
      </w:r>
      <w:r w:rsidR="00A1178C" w:rsidRPr="00887DEE">
        <w:rPr>
          <w:bCs/>
        </w:rPr>
        <w:t>)</w:t>
      </w:r>
      <w:r w:rsidR="00CD22BC" w:rsidRPr="00887DEE">
        <w:rPr>
          <w:rFonts w:eastAsiaTheme="minorHAnsi"/>
          <w:lang w:eastAsia="en-US"/>
        </w:rPr>
        <w:t xml:space="preserve">, </w:t>
      </w:r>
      <w:r w:rsidR="00387754" w:rsidRPr="00887DEE">
        <w:rPr>
          <w:rFonts w:eastAsiaTheme="minorHAnsi"/>
          <w:lang w:eastAsia="en-US"/>
        </w:rPr>
        <w:t>"Одиниця</w:t>
      </w:r>
      <w:r w:rsidR="005A57B8" w:rsidRPr="00887DEE">
        <w:rPr>
          <w:rFonts w:eastAsiaTheme="minorHAnsi"/>
          <w:lang w:eastAsia="en-US"/>
        </w:rPr>
        <w:t xml:space="preserve"> </w:t>
      </w:r>
      <w:r w:rsidR="00387754" w:rsidRPr="00887DEE">
        <w:rPr>
          <w:rFonts w:eastAsiaTheme="minorHAnsi"/>
          <w:lang w:eastAsia="en-US"/>
        </w:rPr>
        <w:t>вимірювання"</w:t>
      </w:r>
      <w:r w:rsidR="005A57B8" w:rsidRPr="00887DEE">
        <w:rPr>
          <w:rFonts w:eastAsiaTheme="minorHAnsi"/>
          <w:lang w:eastAsia="en-US"/>
        </w:rPr>
        <w:t xml:space="preserve"> </w:t>
      </w:r>
      <w:r w:rsidR="00BB7DAD" w:rsidRPr="00887DEE">
        <w:rPr>
          <w:rFonts w:eastAsiaTheme="minorHAnsi"/>
          <w:lang w:eastAsia="en-US"/>
        </w:rPr>
        <w:t xml:space="preserve">та </w:t>
      </w:r>
      <w:r w:rsidR="008D5AC2" w:rsidRPr="00887DEE">
        <w:rPr>
          <w:rFonts w:eastAsiaTheme="minorHAnsi"/>
          <w:lang w:eastAsia="en-US"/>
        </w:rPr>
        <w:t xml:space="preserve">"Код валюти", </w:t>
      </w:r>
      <w:r w:rsidR="00387754" w:rsidRPr="00887DEE">
        <w:rPr>
          <w:rFonts w:eastAsiaTheme="minorHAnsi"/>
          <w:lang w:eastAsia="en-US"/>
        </w:rPr>
        <w:t xml:space="preserve">також </w:t>
      </w:r>
      <w:r w:rsidRPr="00887DEE">
        <w:rPr>
          <w:rFonts w:eastAsiaTheme="minorHAnsi"/>
          <w:lang w:eastAsia="en-US"/>
        </w:rPr>
        <w:t>містити</w:t>
      </w:r>
      <w:r w:rsidR="00387754" w:rsidRPr="00887DEE">
        <w:rPr>
          <w:rFonts w:eastAsiaTheme="minorHAnsi"/>
          <w:lang w:eastAsia="en-US"/>
        </w:rPr>
        <w:t>муть дані</w:t>
      </w:r>
      <w:r w:rsidR="00FD5008" w:rsidRPr="00887DEE">
        <w:rPr>
          <w:rFonts w:eastAsiaTheme="minorHAnsi"/>
          <w:lang w:eastAsia="en-US"/>
        </w:rPr>
        <w:t xml:space="preserve"> та навпаки</w:t>
      </w:r>
      <w:r w:rsidRPr="00887DEE">
        <w:rPr>
          <w:rFonts w:eastAsiaTheme="minorHAnsi"/>
          <w:lang w:eastAsia="en-US"/>
        </w:rPr>
        <w:t>.</w:t>
      </w:r>
    </w:p>
    <w:p w14:paraId="52BFFB26" w14:textId="77777777" w:rsidR="005A57B8" w:rsidRPr="00887DEE" w:rsidRDefault="005A57B8" w:rsidP="005A57B8">
      <w:pPr>
        <w:pStyle w:val="21"/>
        <w:ind w:firstLine="567"/>
      </w:pPr>
    </w:p>
    <w:p w14:paraId="436A52B0" w14:textId="36CE17A2" w:rsidR="005A57B8" w:rsidRPr="00887DEE" w:rsidRDefault="005A57B8" w:rsidP="005A57B8">
      <w:pPr>
        <w:pStyle w:val="21"/>
        <w:ind w:firstLine="567"/>
      </w:pPr>
      <w:r w:rsidRPr="00887DEE">
        <w:t xml:space="preserve">2. Показник "Код товару за </w:t>
      </w:r>
      <w:r w:rsidRPr="00887DEE">
        <w:rPr>
          <w:rFonts w:eastAsiaTheme="minorHAnsi"/>
          <w:lang w:eastAsia="en-US"/>
        </w:rPr>
        <w:t>УКТ ЗЕД</w:t>
      </w:r>
      <w:r w:rsidRPr="00887DEE">
        <w:t xml:space="preserve">" містить </w:t>
      </w:r>
      <w:r w:rsidR="008C1EB5" w:rsidRPr="00FB5F40">
        <w:t>цифровий</w:t>
      </w:r>
      <w:r w:rsidR="008C1EB5">
        <w:t xml:space="preserve"> </w:t>
      </w:r>
      <w:r w:rsidRPr="00887DEE">
        <w:t>код продукції відповідно до УКТ ЗЕД</w:t>
      </w:r>
      <w:r w:rsidR="00FB5F40">
        <w:t xml:space="preserve">. </w:t>
      </w:r>
      <w:r w:rsidRPr="00887DEE">
        <w:t>Зазначений код відповіда</w:t>
      </w:r>
      <w:r w:rsidR="00090198" w:rsidRPr="00887DEE">
        <w:t>є</w:t>
      </w:r>
      <w:r w:rsidRPr="00887DEE">
        <w:t xml:space="preserve"> найменуванню товару, зазначеному за показником "Найменування товару" та навпаки.</w:t>
      </w:r>
    </w:p>
    <w:p w14:paraId="60F30580" w14:textId="77777777" w:rsidR="005A57B8" w:rsidRPr="00887DEE" w:rsidRDefault="005A57B8" w:rsidP="005A57B8">
      <w:pPr>
        <w:pStyle w:val="21"/>
        <w:ind w:firstLine="567"/>
      </w:pPr>
      <w:r w:rsidRPr="00887DEE">
        <w:t xml:space="preserve">Перелік кодів респондент отримує від територіального органу Держстату разом із листом про залучення до державного статистичного спостереження за змінами цін на імпорт. </w:t>
      </w:r>
    </w:p>
    <w:p w14:paraId="636F4A20" w14:textId="77777777" w:rsidR="008D5AC2" w:rsidRDefault="008D5AC2" w:rsidP="00F06471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</w:p>
    <w:p w14:paraId="636F4A24" w14:textId="503EBF2A" w:rsidR="00BC0822" w:rsidRPr="00887DEE" w:rsidRDefault="005A57B8" w:rsidP="00F06471">
      <w:pPr>
        <w:pStyle w:val="aa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</w:pPr>
      <w:r w:rsidRPr="00887DEE">
        <w:t>3</w:t>
      </w:r>
      <w:r w:rsidR="00C7268F" w:rsidRPr="00887DEE">
        <w:t>. </w:t>
      </w:r>
      <w:r w:rsidR="00CE09CE" w:rsidRPr="00887DEE">
        <w:t>Показник</w:t>
      </w:r>
      <w:r w:rsidR="00205D7F" w:rsidRPr="00887DEE">
        <w:t>и щодо с</w:t>
      </w:r>
      <w:r w:rsidR="00BC0822" w:rsidRPr="00887DEE">
        <w:t>пецифікаці</w:t>
      </w:r>
      <w:r w:rsidR="00205D7F" w:rsidRPr="00887DEE">
        <w:t>ї</w:t>
      </w:r>
      <w:r w:rsidR="00BC0822" w:rsidRPr="00887DEE">
        <w:t xml:space="preserve"> товару</w:t>
      </w:r>
      <w:r w:rsidR="00205D7F" w:rsidRPr="00887DEE">
        <w:t xml:space="preserve"> </w:t>
      </w:r>
      <w:r w:rsidR="00BC0822" w:rsidRPr="00887DEE">
        <w:t>міст</w:t>
      </w:r>
      <w:r w:rsidR="00205D7F" w:rsidRPr="00887DEE">
        <w:t>ять</w:t>
      </w:r>
      <w:r w:rsidR="00BC0822" w:rsidRPr="00887DEE">
        <w:t xml:space="preserve"> </w:t>
      </w:r>
      <w:r w:rsidR="00A1178C" w:rsidRPr="00887DEE">
        <w:t xml:space="preserve">інформацію про </w:t>
      </w:r>
      <w:r w:rsidR="00BC0822" w:rsidRPr="00887DEE">
        <w:t>технічні характеристики</w:t>
      </w:r>
      <w:r w:rsidR="00A1178C" w:rsidRPr="00887DEE">
        <w:t xml:space="preserve"> товару</w:t>
      </w:r>
      <w:r w:rsidR="00BC0822" w:rsidRPr="00887DEE">
        <w:t xml:space="preserve"> (обсяг </w:t>
      </w:r>
      <w:r w:rsidR="00DB5707" w:rsidRPr="00887DEE">
        <w:t>транзакції</w:t>
      </w:r>
      <w:r w:rsidR="00BC0822" w:rsidRPr="00887DEE">
        <w:t>, відстань транспортування)</w:t>
      </w:r>
      <w:r w:rsidR="00A15360" w:rsidRPr="00887DEE">
        <w:t xml:space="preserve">, </w:t>
      </w:r>
      <w:r w:rsidR="00BC0822" w:rsidRPr="00887DEE">
        <w:t xml:space="preserve">умови </w:t>
      </w:r>
      <w:r w:rsidR="00DB5707" w:rsidRPr="00887DEE">
        <w:t>оплати</w:t>
      </w:r>
      <w:r w:rsidR="00E91F0D" w:rsidRPr="00887DEE">
        <w:t xml:space="preserve"> </w:t>
      </w:r>
      <w:r w:rsidR="00A15360" w:rsidRPr="00887DEE">
        <w:t xml:space="preserve">та </w:t>
      </w:r>
      <w:r w:rsidR="00BC0822" w:rsidRPr="00887DEE">
        <w:t>розмір знижки</w:t>
      </w:r>
      <w:r w:rsidR="00927DA6" w:rsidRPr="00887DEE">
        <w:t>.</w:t>
      </w:r>
    </w:p>
    <w:p w14:paraId="0131A75B" w14:textId="61EC1F7B" w:rsidR="00083B6F" w:rsidRPr="00887DEE" w:rsidRDefault="00083B6F" w:rsidP="008C1EB5">
      <w:pPr>
        <w:widowControl/>
        <w:spacing w:line="240" w:lineRule="auto"/>
        <w:ind w:left="0" w:firstLine="567"/>
      </w:pPr>
      <w:r w:rsidRPr="00887DEE">
        <w:t xml:space="preserve">Показник "обсяг </w:t>
      </w:r>
      <w:r w:rsidRPr="00FB5F40">
        <w:t>транзакці</w:t>
      </w:r>
      <w:r w:rsidR="009304EE" w:rsidRPr="00FB5F40">
        <w:t>й</w:t>
      </w:r>
      <w:r w:rsidRPr="008C1EB5">
        <w:t>"</w:t>
      </w:r>
      <w:r w:rsidR="00953DB9" w:rsidRPr="00887DEE">
        <w:rPr>
          <w:bCs/>
        </w:rPr>
        <w:t xml:space="preserve"> </w:t>
      </w:r>
      <w:r w:rsidRPr="00887DEE">
        <w:rPr>
          <w:bCs/>
        </w:rPr>
        <w:t>уміщує дані щодо</w:t>
      </w:r>
      <w:r w:rsidRPr="00887DEE">
        <w:rPr>
          <w:b/>
          <w:bCs/>
        </w:rPr>
        <w:t xml:space="preserve"> </w:t>
      </w:r>
      <w:r w:rsidRPr="00887DEE">
        <w:rPr>
          <w:bCs/>
        </w:rPr>
        <w:t>кількості товару</w:t>
      </w:r>
      <w:r w:rsidRPr="00887DEE">
        <w:t>, реаліз</w:t>
      </w:r>
      <w:r w:rsidR="00A1178C" w:rsidRPr="00887DEE">
        <w:t>ованого</w:t>
      </w:r>
      <w:r w:rsidRPr="00887DEE">
        <w:t xml:space="preserve"> в межах однієї господарської операції (транзакції). Зазначається </w:t>
      </w:r>
      <w:r w:rsidR="00673BB6" w:rsidRPr="009D5E69">
        <w:t>в</w:t>
      </w:r>
      <w:r w:rsidRPr="00887DEE">
        <w:t xml:space="preserve"> кількісному вираженні відповідно до одиниці виміру товару (наприклад, кілограми, літри, штуки, упаковки, </w:t>
      </w:r>
      <w:proofErr w:type="spellStart"/>
      <w:r w:rsidRPr="00887DEE">
        <w:t>тонни</w:t>
      </w:r>
      <w:proofErr w:type="spellEnd"/>
      <w:r w:rsidRPr="00887DEE">
        <w:t xml:space="preserve"> тощо).</w:t>
      </w:r>
      <w:r w:rsidR="00A1178C" w:rsidRPr="00887DEE">
        <w:t xml:space="preserve"> </w:t>
      </w:r>
      <w:r w:rsidRPr="00887DEE">
        <w:t>Зазначається од</w:t>
      </w:r>
      <w:r w:rsidR="00D0055A" w:rsidRPr="00887DEE">
        <w:t>ин</w:t>
      </w:r>
      <w:r w:rsidRPr="00887DEE">
        <w:t xml:space="preserve"> </w:t>
      </w:r>
      <w:r w:rsidR="00D0055A" w:rsidRPr="00887DEE">
        <w:t>варіант зі списку значень</w:t>
      </w:r>
      <w:r w:rsidRPr="00887DEE">
        <w:t xml:space="preserve">, </w:t>
      </w:r>
      <w:r w:rsidR="00D0055A" w:rsidRPr="00887DEE">
        <w:t xml:space="preserve">представлений у вигляді діапазонів </w:t>
      </w:r>
      <w:r w:rsidRPr="00FB5F40">
        <w:t>(</w:t>
      </w:r>
      <w:r w:rsidR="008C1EB5" w:rsidRPr="00FB5F40">
        <w:t>до 100; 101–200; 201–300; 301–400; 401–500; 501–600; 601–700; 701–800; 801–900; 901–1000; 1001–1500; 1501–2000; 2000–2500; 2501–3000; 3001–3500; 3501–4000; 4001–5000; 5001–6000; 6001– 7000; 7001–8000; 8001–9000; 9001–10000; 10001 і більше</w:t>
      </w:r>
      <w:r w:rsidR="00D0055A" w:rsidRPr="00FB5F40">
        <w:t>)</w:t>
      </w:r>
      <w:r w:rsidRPr="00FB5F40">
        <w:t xml:space="preserve">. </w:t>
      </w:r>
      <w:r w:rsidRPr="00887DEE">
        <w:t>Обраний діапазон має відповідати фактичному обсягу товару, що був предметом транзакції.</w:t>
      </w:r>
    </w:p>
    <w:p w14:paraId="1137C820" w14:textId="327A1C7C" w:rsidR="002575F7" w:rsidRPr="00887DEE" w:rsidRDefault="002575F7" w:rsidP="008C1EB5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</w:pPr>
      <w:r w:rsidRPr="00887DEE">
        <w:t>Показник "відстань транспортування"</w:t>
      </w:r>
      <w:r w:rsidR="00D0055A" w:rsidRPr="00887DEE">
        <w:t xml:space="preserve"> </w:t>
      </w:r>
      <w:r w:rsidR="00673BB6" w:rsidRPr="009D5E69">
        <w:t>в</w:t>
      </w:r>
      <w:r w:rsidR="00D0055A" w:rsidRPr="009D5E69">
        <w:rPr>
          <w:bCs/>
        </w:rPr>
        <w:t xml:space="preserve">міщує дані щодо відстані між пунктом відвантаження товару та пунктом </w:t>
      </w:r>
      <w:r w:rsidR="008363A0" w:rsidRPr="009D5E69">
        <w:rPr>
          <w:bCs/>
        </w:rPr>
        <w:t xml:space="preserve">доставки його до кордону країни-експортера </w:t>
      </w:r>
      <w:r w:rsidR="00D0055A" w:rsidRPr="009D5E69">
        <w:rPr>
          <w:bCs/>
        </w:rPr>
        <w:t xml:space="preserve">в межах однієї транзакції. </w:t>
      </w:r>
      <w:r w:rsidR="00D0055A" w:rsidRPr="009D5E69">
        <w:t xml:space="preserve">Показник відображається </w:t>
      </w:r>
      <w:r w:rsidR="00673BB6" w:rsidRPr="009D5E69">
        <w:t>в</w:t>
      </w:r>
      <w:r w:rsidR="00D0055A" w:rsidRPr="00887DEE">
        <w:t xml:space="preserve"> кілометрах. Зазначається один варіант зі списку значень, представлений у вигляді діапазонів </w:t>
      </w:r>
      <w:r w:rsidR="00D0055A" w:rsidRPr="00FB5F40">
        <w:t>(</w:t>
      </w:r>
      <w:r w:rsidR="008C1EB5" w:rsidRPr="00FB5F40">
        <w:t xml:space="preserve">до 100 км; 101–200 км; 201–300 км; 301–400 км; 401–500 км; 501–600 км; 601–700 км; 701–800 км; 801–900 км; 901–1000 км; 1001–1500 км; 1501–2000 км; 2001–2500 км; 2501–3000 км; 3001–3500 км; 3501–4000 км; 4001–5000 км; 5001–6000 км; 6001–7000 км; 7001–8000 км;  8001–9000 км; 9001–10000 км; 10001 км </w:t>
      </w:r>
      <w:r w:rsidR="008C1EB5" w:rsidRPr="00FB5F40">
        <w:lastRenderedPageBreak/>
        <w:t>і більше</w:t>
      </w:r>
      <w:r w:rsidR="00D0055A" w:rsidRPr="00FB5F40">
        <w:t xml:space="preserve">). </w:t>
      </w:r>
      <w:r w:rsidR="00D0055A" w:rsidRPr="00887DEE">
        <w:t>Обраний діапазон має відповідати фактичній або середній відстані транспортування</w:t>
      </w:r>
      <w:r w:rsidR="00A1178C" w:rsidRPr="00887DEE">
        <w:t xml:space="preserve"> </w:t>
      </w:r>
      <w:r w:rsidR="00D0055A" w:rsidRPr="00887DEE">
        <w:t xml:space="preserve">в межах </w:t>
      </w:r>
      <w:r w:rsidR="00A1178C" w:rsidRPr="00887DEE">
        <w:t>відповідної</w:t>
      </w:r>
      <w:r w:rsidR="00D0055A" w:rsidRPr="00887DEE">
        <w:t xml:space="preserve"> операції.</w:t>
      </w:r>
    </w:p>
    <w:p w14:paraId="6296EC09" w14:textId="5FA34357" w:rsidR="002575F7" w:rsidRPr="009D5E69" w:rsidRDefault="00D0055A" w:rsidP="00953DB9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</w:pPr>
      <w:r w:rsidRPr="00887DEE">
        <w:t xml:space="preserve">Показник "умови </w:t>
      </w:r>
      <w:r w:rsidRPr="009D5E69">
        <w:t xml:space="preserve">оплати" </w:t>
      </w:r>
      <w:r w:rsidR="00673BB6" w:rsidRPr="009D5E69">
        <w:t>в</w:t>
      </w:r>
      <w:r w:rsidRPr="009D5E69">
        <w:t>міщує</w:t>
      </w:r>
      <w:r w:rsidRPr="009D5E69">
        <w:rPr>
          <w:bCs/>
        </w:rPr>
        <w:t xml:space="preserve"> дані щодо форми та способу оплати за товар, </w:t>
      </w:r>
      <w:r w:rsidR="00A1178C" w:rsidRPr="009D5E69">
        <w:rPr>
          <w:bCs/>
        </w:rPr>
        <w:t>що</w:t>
      </w:r>
      <w:r w:rsidRPr="009D5E69">
        <w:rPr>
          <w:bCs/>
        </w:rPr>
        <w:t xml:space="preserve"> застосовуються </w:t>
      </w:r>
      <w:r w:rsidR="00673BB6" w:rsidRPr="009D5E69">
        <w:rPr>
          <w:bCs/>
        </w:rPr>
        <w:t>в</w:t>
      </w:r>
      <w:r w:rsidRPr="009D5E69">
        <w:rPr>
          <w:bCs/>
        </w:rPr>
        <w:t xml:space="preserve"> межах транзакції.</w:t>
      </w:r>
      <w:r w:rsidR="00953DB9" w:rsidRPr="009D5E69">
        <w:rPr>
          <w:bCs/>
        </w:rPr>
        <w:t xml:space="preserve"> </w:t>
      </w:r>
      <w:r w:rsidRPr="009D5E69">
        <w:t>Цей показник відображає інформацію про те, чи здійснюється оплата готівкою</w:t>
      </w:r>
      <w:r w:rsidR="00953DB9" w:rsidRPr="009D5E69">
        <w:t xml:space="preserve"> або</w:t>
      </w:r>
      <w:r w:rsidRPr="009D5E69">
        <w:t xml:space="preserve"> безготівковим </w:t>
      </w:r>
      <w:r w:rsidR="0097370E" w:rsidRPr="009D5E69">
        <w:t>розрахунком</w:t>
      </w:r>
      <w:r w:rsidRPr="009D5E69">
        <w:t>.</w:t>
      </w:r>
      <w:r w:rsidR="009536DC" w:rsidRPr="009D5E69">
        <w:t xml:space="preserve"> Зазначається </w:t>
      </w:r>
      <w:r w:rsidR="009536DC" w:rsidRPr="009D5E69">
        <w:rPr>
          <w:bCs/>
        </w:rPr>
        <w:t>лише один варіант відповіді</w:t>
      </w:r>
      <w:r w:rsidR="009536DC" w:rsidRPr="009D5E69">
        <w:t>, що відповідає фактичн</w:t>
      </w:r>
      <w:r w:rsidR="00A1178C" w:rsidRPr="009D5E69">
        <w:t>им</w:t>
      </w:r>
      <w:r w:rsidR="009536DC" w:rsidRPr="009D5E69">
        <w:t xml:space="preserve"> </w:t>
      </w:r>
      <w:r w:rsidR="00A1178C" w:rsidRPr="009D5E69">
        <w:t>умовам</w:t>
      </w:r>
      <w:r w:rsidR="009536DC" w:rsidRPr="009D5E69">
        <w:t xml:space="preserve"> оплати</w:t>
      </w:r>
      <w:r w:rsidR="00A1178C" w:rsidRPr="009D5E69">
        <w:t xml:space="preserve"> в конкретній господарській операції.</w:t>
      </w:r>
    </w:p>
    <w:p w14:paraId="46BF1F29" w14:textId="4B97433A" w:rsidR="003F7705" w:rsidRPr="00887DEE" w:rsidRDefault="00953DB9" w:rsidP="00D13AAB">
      <w:pPr>
        <w:widowControl/>
        <w:spacing w:line="240" w:lineRule="auto"/>
        <w:ind w:left="0" w:firstLine="567"/>
      </w:pPr>
      <w:r w:rsidRPr="009D5E69">
        <w:t>Показник "розмір знижки"</w:t>
      </w:r>
      <w:r w:rsidRPr="009D5E69">
        <w:rPr>
          <w:bCs/>
        </w:rPr>
        <w:t xml:space="preserve"> </w:t>
      </w:r>
      <w:r w:rsidR="00673BB6" w:rsidRPr="009D5E69">
        <w:rPr>
          <w:bCs/>
        </w:rPr>
        <w:t>в</w:t>
      </w:r>
      <w:r w:rsidRPr="009D5E69">
        <w:rPr>
          <w:bCs/>
        </w:rPr>
        <w:t>міщує</w:t>
      </w:r>
      <w:r w:rsidRPr="00887DEE">
        <w:rPr>
          <w:bCs/>
        </w:rPr>
        <w:t xml:space="preserve"> дані щодо відсоткового розміру знижки, </w:t>
      </w:r>
      <w:r w:rsidR="00A1178C" w:rsidRPr="00887DEE">
        <w:rPr>
          <w:bCs/>
        </w:rPr>
        <w:t>наданої</w:t>
      </w:r>
      <w:r w:rsidRPr="00887DEE">
        <w:rPr>
          <w:bCs/>
        </w:rPr>
        <w:t xml:space="preserve"> на товар у межах транзакції. Цей показник виражений у відсотках </w:t>
      </w:r>
      <w:r w:rsidR="00A1178C" w:rsidRPr="00887DEE">
        <w:rPr>
          <w:bCs/>
        </w:rPr>
        <w:t xml:space="preserve">та представлено у вигляді діапазонів </w:t>
      </w:r>
      <w:r w:rsidRPr="00FB5F40">
        <w:rPr>
          <w:bCs/>
        </w:rPr>
        <w:t>(</w:t>
      </w:r>
      <w:r w:rsidR="008C1EB5" w:rsidRPr="00FB5F40">
        <w:rPr>
          <w:bCs/>
        </w:rPr>
        <w:t>менше 1%; 1%–5%; 6%–10%; 11%–15%; 16%–20%; 21%–25%; 26%–30%; 31%–35%; 36%–40%; 41%–45%; 46%–50%; понад 50</w:t>
      </w:r>
      <w:r w:rsidRPr="00FB5F40">
        <w:rPr>
          <w:bCs/>
        </w:rPr>
        <w:t>)</w:t>
      </w:r>
      <w:r w:rsidRPr="00887DEE">
        <w:rPr>
          <w:bCs/>
        </w:rPr>
        <w:t xml:space="preserve">. </w:t>
      </w:r>
      <w:r w:rsidR="00673BB6" w:rsidRPr="009D5E69">
        <w:rPr>
          <w:bCs/>
        </w:rPr>
        <w:t>Якщо знижки немає, то</w:t>
      </w:r>
      <w:r w:rsidR="00673BB6">
        <w:rPr>
          <w:bCs/>
        </w:rPr>
        <w:t xml:space="preserve"> </w:t>
      </w:r>
      <w:r w:rsidR="00603DDE" w:rsidRPr="00887DEE">
        <w:rPr>
          <w:bCs/>
        </w:rPr>
        <w:t xml:space="preserve">зазначається варіант </w:t>
      </w:r>
      <w:r w:rsidR="00603DDE" w:rsidRPr="00887DEE">
        <w:t>"без знижки"</w:t>
      </w:r>
      <w:r w:rsidR="00603DDE" w:rsidRPr="00887DEE">
        <w:rPr>
          <w:bCs/>
        </w:rPr>
        <w:t xml:space="preserve">. Якщо знижка становить менше ніж 1%, </w:t>
      </w:r>
      <w:r w:rsidR="00673BB6" w:rsidRPr="009D5E69">
        <w:rPr>
          <w:bCs/>
        </w:rPr>
        <w:t>то</w:t>
      </w:r>
      <w:r w:rsidR="00673BB6">
        <w:rPr>
          <w:bCs/>
        </w:rPr>
        <w:t xml:space="preserve"> </w:t>
      </w:r>
      <w:r w:rsidR="00A1178C" w:rsidRPr="00887DEE">
        <w:rPr>
          <w:bCs/>
        </w:rPr>
        <w:t>обирається</w:t>
      </w:r>
      <w:r w:rsidR="00603DDE" w:rsidRPr="00887DEE">
        <w:rPr>
          <w:bCs/>
        </w:rPr>
        <w:t xml:space="preserve"> варіант "менше 1%".</w:t>
      </w:r>
      <w:r w:rsidR="00603DDE" w:rsidRPr="00887DEE">
        <w:t xml:space="preserve"> Для інших </w:t>
      </w:r>
      <w:r w:rsidR="00A1178C" w:rsidRPr="00887DEE">
        <w:t xml:space="preserve">випадків </w:t>
      </w:r>
      <w:r w:rsidR="00673BB6" w:rsidRPr="009D5E69">
        <w:t>наводи</w:t>
      </w:r>
      <w:r w:rsidR="00603DDE" w:rsidRPr="009D5E69">
        <w:t>ться</w:t>
      </w:r>
      <w:r w:rsidR="00603DDE" w:rsidRPr="00887DEE">
        <w:t xml:space="preserve"> відповідний інтервал, </w:t>
      </w:r>
      <w:r w:rsidR="00A1178C" w:rsidRPr="00887DEE">
        <w:t xml:space="preserve">до якого належить фактичний відсоток знижки. </w:t>
      </w:r>
      <w:r w:rsidR="00603DDE" w:rsidRPr="00887DEE">
        <w:t>Зазначається лише один варіант відповіді зі списку.</w:t>
      </w:r>
    </w:p>
    <w:p w14:paraId="50598974" w14:textId="77777777" w:rsidR="00603DDE" w:rsidRPr="00887DEE" w:rsidRDefault="00603DDE" w:rsidP="00D13AAB">
      <w:pPr>
        <w:widowControl/>
        <w:spacing w:line="240" w:lineRule="auto"/>
        <w:ind w:left="0" w:firstLine="567"/>
      </w:pPr>
    </w:p>
    <w:p w14:paraId="636F4A27" w14:textId="32CD4796" w:rsidR="00AD17E7" w:rsidRPr="00887DEE" w:rsidRDefault="00D06511" w:rsidP="00F06471">
      <w:pPr>
        <w:spacing w:line="240" w:lineRule="auto"/>
        <w:ind w:left="0" w:firstLine="567"/>
      </w:pPr>
      <w:r w:rsidRPr="00887DEE">
        <w:t>4</w:t>
      </w:r>
      <w:r w:rsidR="00AD17E7" w:rsidRPr="00887DEE">
        <w:t>. </w:t>
      </w:r>
      <w:r w:rsidR="00CE09CE" w:rsidRPr="00825248">
        <w:t>Показник</w:t>
      </w:r>
      <w:r w:rsidR="00CE09CE" w:rsidRPr="00B22D34">
        <w:t xml:space="preserve"> </w:t>
      </w:r>
      <w:r w:rsidR="008D5AC2" w:rsidRPr="00B22D34">
        <w:t>"</w:t>
      </w:r>
      <w:r w:rsidR="008D5AC2">
        <w:t>Код країни</w:t>
      </w:r>
      <w:r w:rsidR="00D9763E">
        <w:t xml:space="preserve"> </w:t>
      </w:r>
      <w:r w:rsidR="00D9763E" w:rsidRPr="00C7268F">
        <w:t>походження</w:t>
      </w:r>
      <w:r w:rsidR="008D5AC2" w:rsidRPr="00B22D34">
        <w:t xml:space="preserve">" </w:t>
      </w:r>
      <w:r w:rsidR="00AD17E7">
        <w:t>міст</w:t>
      </w:r>
      <w:r w:rsidR="00946A15" w:rsidRPr="00946A15">
        <w:t>и</w:t>
      </w:r>
      <w:r w:rsidR="00AD17E7">
        <w:t>ть інформацію щодо цифрового коду країни, з якою пров</w:t>
      </w:r>
      <w:r w:rsidR="00177F4C">
        <w:t>о</w:t>
      </w:r>
      <w:r w:rsidR="00AD17E7">
        <w:t>дяться розрахунки за товари, згідно з Переліком кодів країн світу для статистичних цілей (ПККС), затвердженим наказом Держстату від 08 січня 2020 року № 32 (зі змінами</w:t>
      </w:r>
      <w:r w:rsidR="00673BB6" w:rsidRPr="009D5E69">
        <w:t>)</w:t>
      </w:r>
      <w:r w:rsidR="003F4D79" w:rsidRPr="009D5E69">
        <w:t>,</w:t>
      </w:r>
      <w:r w:rsidR="00AD17E7">
        <w:t xml:space="preserve"> </w:t>
      </w:r>
      <w:r w:rsidR="009856AC" w:rsidRPr="003F4D79">
        <w:t xml:space="preserve">який розміщено </w:t>
      </w:r>
      <w:r w:rsidR="00AD17E7" w:rsidRPr="003F4D79">
        <w:t xml:space="preserve">на </w:t>
      </w:r>
      <w:r w:rsidR="009856AC" w:rsidRPr="003F4D79">
        <w:t>офіційному</w:t>
      </w:r>
      <w:r w:rsidR="009856AC">
        <w:t xml:space="preserve"> </w:t>
      </w:r>
      <w:r w:rsidR="00AD17E7">
        <w:t xml:space="preserve">вебсайті Держстату (www.ukrstat.gov.ua) у розділі "Методологія та класифікатори". </w:t>
      </w:r>
    </w:p>
    <w:p w14:paraId="636F4A28" w14:textId="77777777" w:rsidR="008D5AC2" w:rsidRDefault="008D5AC2" w:rsidP="00F06471">
      <w:pPr>
        <w:spacing w:line="240" w:lineRule="auto"/>
        <w:ind w:left="0" w:firstLine="567"/>
        <w:rPr>
          <w:lang w:eastAsia="zh-CN"/>
        </w:rPr>
      </w:pPr>
    </w:p>
    <w:p w14:paraId="636F4A29" w14:textId="2F910809" w:rsidR="00277A83" w:rsidRPr="00FB5F40" w:rsidRDefault="00D06511" w:rsidP="00F06471">
      <w:pPr>
        <w:pStyle w:val="21"/>
        <w:tabs>
          <w:tab w:val="left" w:pos="993"/>
        </w:tabs>
        <w:ind w:firstLine="567"/>
      </w:pPr>
      <w:r w:rsidRPr="00887DEE">
        <w:t>5</w:t>
      </w:r>
      <w:r w:rsidR="00277A83" w:rsidRPr="00887DEE">
        <w:t>.</w:t>
      </w:r>
      <w:r w:rsidR="00D35036" w:rsidRPr="00887DEE">
        <w:t> </w:t>
      </w:r>
      <w:r w:rsidR="00CE09CE" w:rsidRPr="00825248">
        <w:t>Показник</w:t>
      </w:r>
      <w:r w:rsidR="00CE09CE" w:rsidRPr="00B22D34">
        <w:t xml:space="preserve"> </w:t>
      </w:r>
      <w:r w:rsidR="00C25533" w:rsidRPr="00B22D34">
        <w:t>"</w:t>
      </w:r>
      <w:r w:rsidR="007F7810" w:rsidRPr="00B22D34">
        <w:t>Одиниця вимірювання</w:t>
      </w:r>
      <w:r w:rsidR="00C25533" w:rsidRPr="00B22D34">
        <w:t>"</w:t>
      </w:r>
      <w:r w:rsidR="00277A83" w:rsidRPr="00B22D34">
        <w:t xml:space="preserve"> містить одиницю вимірювання </w:t>
      </w:r>
      <w:r w:rsidR="00E844D0">
        <w:t>товару</w:t>
      </w:r>
      <w:r w:rsidR="00277A83" w:rsidRPr="00B22D34">
        <w:t>, щодо якої надається ціна</w:t>
      </w:r>
      <w:r w:rsidR="008C1EB5">
        <w:t xml:space="preserve">, </w:t>
      </w:r>
      <w:r w:rsidR="008C1EB5" w:rsidRPr="008C1EB5">
        <w:t xml:space="preserve">відповідно </w:t>
      </w:r>
      <w:r w:rsidR="008C1EB5" w:rsidRPr="00FB5F40">
        <w:t xml:space="preserve">до Довідника одиниць вимірювання статистичних </w:t>
      </w:r>
      <w:r w:rsidR="00B947D2" w:rsidRPr="00FB5F40">
        <w:t>показників</w:t>
      </w:r>
      <w:r w:rsidR="008C1EB5" w:rsidRPr="00FB5F40">
        <w:t>.</w:t>
      </w:r>
    </w:p>
    <w:p w14:paraId="636F4A2A" w14:textId="77777777" w:rsidR="00390A07" w:rsidRPr="00B22D34" w:rsidRDefault="00390A07" w:rsidP="00F06471">
      <w:pPr>
        <w:pStyle w:val="21"/>
        <w:tabs>
          <w:tab w:val="left" w:pos="993"/>
        </w:tabs>
        <w:ind w:firstLine="567"/>
      </w:pPr>
    </w:p>
    <w:p w14:paraId="636F4A2E" w14:textId="4B6711D9" w:rsidR="00965697" w:rsidRPr="00887DEE" w:rsidRDefault="009061A3" w:rsidP="00F06471">
      <w:pPr>
        <w:spacing w:line="240" w:lineRule="auto"/>
        <w:ind w:left="0" w:firstLine="567"/>
      </w:pPr>
      <w:r>
        <w:t>6</w:t>
      </w:r>
      <w:r w:rsidR="00965697">
        <w:t>.</w:t>
      </w:r>
      <w:r w:rsidR="00825248" w:rsidRPr="00B22D34">
        <w:t> </w:t>
      </w:r>
      <w:r w:rsidR="00CE09CE" w:rsidRPr="00825248">
        <w:t>Показник</w:t>
      </w:r>
      <w:r w:rsidR="00CE09CE" w:rsidRPr="00B22D34">
        <w:t xml:space="preserve"> </w:t>
      </w:r>
      <w:r w:rsidR="00965697" w:rsidRPr="00B22D34">
        <w:t>"</w:t>
      </w:r>
      <w:r w:rsidR="00965697">
        <w:t>Код валюти</w:t>
      </w:r>
      <w:r w:rsidR="00965697" w:rsidRPr="00B22D34">
        <w:t>"</w:t>
      </w:r>
      <w:r w:rsidR="00965697">
        <w:t xml:space="preserve"> містить</w:t>
      </w:r>
      <w:r w:rsidR="00965697" w:rsidRPr="00FE63E6">
        <w:t xml:space="preserve"> інформацію щодо</w:t>
      </w:r>
      <w:r w:rsidR="00965697" w:rsidRPr="003E1DD9">
        <w:t xml:space="preserve"> </w:t>
      </w:r>
      <w:bookmarkStart w:id="5" w:name="_Hlk196918277"/>
      <w:r w:rsidR="00965697" w:rsidRPr="003E1DD9">
        <w:t>цифрового коду валюти</w:t>
      </w:r>
      <w:bookmarkEnd w:id="5"/>
      <w:r w:rsidR="00965697" w:rsidRPr="003E1DD9">
        <w:t>, за якою провадяться розрахунки, згідно з П</w:t>
      </w:r>
      <w:bookmarkStart w:id="6" w:name="_Hlk196918300"/>
      <w:r w:rsidR="00965697" w:rsidRPr="003E1DD9">
        <w:t>ереліком кодів валют для статистичних цілей (ПКВ)</w:t>
      </w:r>
      <w:bookmarkEnd w:id="6"/>
      <w:r w:rsidR="00965697" w:rsidRPr="003E1DD9">
        <w:t>, затвердженим наказом Держстату від 08 січня</w:t>
      </w:r>
      <w:r w:rsidR="008243B9">
        <w:t xml:space="preserve"> </w:t>
      </w:r>
      <w:r w:rsidR="00965697" w:rsidRPr="003E1DD9">
        <w:t>2020 року №</w:t>
      </w:r>
      <w:r w:rsidR="00090198">
        <w:t> </w:t>
      </w:r>
      <w:r w:rsidR="00965697" w:rsidRPr="003E1DD9">
        <w:t xml:space="preserve">33, </w:t>
      </w:r>
      <w:r w:rsidR="009856AC" w:rsidRPr="003F4D79">
        <w:t>який розміщено на офіційному</w:t>
      </w:r>
      <w:r w:rsidR="00965697" w:rsidRPr="003E1DD9">
        <w:t xml:space="preserve"> вебсайті Держстату (www.ukrstat.gov.ua) у розділі "Методологія та класифікатори".</w:t>
      </w:r>
      <w:r w:rsidR="00965697">
        <w:t xml:space="preserve"> </w:t>
      </w:r>
    </w:p>
    <w:p w14:paraId="636F4A2F" w14:textId="77777777" w:rsidR="00965697" w:rsidRPr="00B22D34" w:rsidRDefault="00965697" w:rsidP="00F06471">
      <w:pPr>
        <w:pStyle w:val="21"/>
        <w:ind w:firstLine="567"/>
      </w:pPr>
    </w:p>
    <w:p w14:paraId="636F4A30" w14:textId="1E411A17" w:rsidR="00277A83" w:rsidRPr="00B22D34" w:rsidRDefault="009061A3" w:rsidP="00F06471">
      <w:pPr>
        <w:pStyle w:val="21"/>
        <w:ind w:firstLine="567"/>
      </w:pPr>
      <w:r>
        <w:t>7</w:t>
      </w:r>
      <w:r w:rsidR="00277A83" w:rsidRPr="00B22D34">
        <w:t>. </w:t>
      </w:r>
      <w:r w:rsidR="007F7810" w:rsidRPr="00B22D34">
        <w:t>Показник</w:t>
      </w:r>
      <w:r w:rsidR="00277A83" w:rsidRPr="00B22D34">
        <w:t xml:space="preserve"> </w:t>
      </w:r>
      <w:r w:rsidR="007F7810" w:rsidRPr="00B22D34">
        <w:t xml:space="preserve">"Ціна за одиницю </w:t>
      </w:r>
      <w:r w:rsidR="0046157D">
        <w:t>товару</w:t>
      </w:r>
      <w:r w:rsidR="007F7810" w:rsidRPr="00B22D34">
        <w:t xml:space="preserve"> на </w:t>
      </w:r>
      <w:r w:rsidR="00B77DAC">
        <w:t>15</w:t>
      </w:r>
      <w:r w:rsidR="00CD22BC">
        <w:t>-те</w:t>
      </w:r>
      <w:r w:rsidR="007F7810" w:rsidRPr="00B22D34">
        <w:t xml:space="preserve"> число" </w:t>
      </w:r>
      <w:r w:rsidR="00673BB6" w:rsidRPr="009D5E69">
        <w:t>у</w:t>
      </w:r>
      <w:r w:rsidR="007F7810" w:rsidRPr="00B22D34">
        <w:t xml:space="preserve"> звітному місяці</w:t>
      </w:r>
      <w:r w:rsidR="00277A83" w:rsidRPr="00B22D34">
        <w:t xml:space="preserve"> </w:t>
      </w:r>
      <w:r w:rsidR="00E360F6">
        <w:t>містить дані про ціни</w:t>
      </w:r>
      <w:r w:rsidR="00BE7A9E" w:rsidRPr="00BE7A9E">
        <w:t xml:space="preserve"> </w:t>
      </w:r>
      <w:r w:rsidR="00BE7A9E" w:rsidRPr="00C37D16">
        <w:t>CIF (вартість, страхування, фрахт)</w:t>
      </w:r>
      <w:r w:rsidR="00C36B97">
        <w:t xml:space="preserve"> на імпортовані товари</w:t>
      </w:r>
      <w:r w:rsidR="00BE7A9E">
        <w:t>,</w:t>
      </w:r>
      <w:r w:rsidR="00E360F6">
        <w:t xml:space="preserve"> що фактично склалися </w:t>
      </w:r>
      <w:r w:rsidR="00C36B97" w:rsidRPr="00B22D34">
        <w:t>після оформлення документів незалежно від надходження платежів за н</w:t>
      </w:r>
      <w:r w:rsidR="00C36B97">
        <w:t>ього</w:t>
      </w:r>
      <w:r w:rsidR="00C36B97" w:rsidRPr="00B22D34">
        <w:t xml:space="preserve"> </w:t>
      </w:r>
      <w:r w:rsidR="00C36B97">
        <w:t>(тобто</w:t>
      </w:r>
      <w:r w:rsidR="00C36B97" w:rsidRPr="009D5E69">
        <w:t>,</w:t>
      </w:r>
      <w:r w:rsidR="00C36B97">
        <w:t xml:space="preserve"> коли сторони реєструють операцію у своїх книгах або на рахунку) </w:t>
      </w:r>
      <w:r w:rsidR="00E360F6">
        <w:t>на 15-те число звітного місяця</w:t>
      </w:r>
      <w:r w:rsidR="00C36B97">
        <w:t>.</w:t>
      </w:r>
      <w:r w:rsidR="00E360F6">
        <w:t xml:space="preserve"> </w:t>
      </w:r>
    </w:p>
    <w:p w14:paraId="636F4A31" w14:textId="05A74041" w:rsidR="00277A83" w:rsidRPr="009D5E69" w:rsidRDefault="00673BB6" w:rsidP="00F06471">
      <w:pPr>
        <w:spacing w:line="240" w:lineRule="auto"/>
        <w:ind w:left="0" w:firstLine="567"/>
      </w:pPr>
      <w:r w:rsidRPr="009D5E69">
        <w:t xml:space="preserve">Якщо </w:t>
      </w:r>
      <w:r w:rsidR="00277A83" w:rsidRPr="009D5E69">
        <w:t xml:space="preserve">на підприємстві </w:t>
      </w:r>
      <w:r w:rsidRPr="009D5E69">
        <w:t xml:space="preserve">немає </w:t>
      </w:r>
      <w:r w:rsidR="00C51CCD" w:rsidRPr="009D5E69">
        <w:t>операці</w:t>
      </w:r>
      <w:r w:rsidR="00FD2810" w:rsidRPr="009D5E69">
        <w:t>ї</w:t>
      </w:r>
      <w:r w:rsidR="00C51CCD" w:rsidRPr="009D5E69">
        <w:t xml:space="preserve"> з імпорту</w:t>
      </w:r>
      <w:r w:rsidR="00277A83" w:rsidRPr="009D5E69">
        <w:t xml:space="preserve"> на </w:t>
      </w:r>
      <w:r w:rsidR="00C51CCD" w:rsidRPr="009D5E69">
        <w:t>15</w:t>
      </w:r>
      <w:r w:rsidR="00395266" w:rsidRPr="009D5E69">
        <w:t>-те</w:t>
      </w:r>
      <w:r w:rsidR="00277A83" w:rsidRPr="009D5E69">
        <w:t xml:space="preserve"> число</w:t>
      </w:r>
      <w:r w:rsidRPr="009D5E69">
        <w:t>,</w:t>
      </w:r>
      <w:r w:rsidR="00277A83" w:rsidRPr="009D5E69">
        <w:t xml:space="preserve"> </w:t>
      </w:r>
      <w:r w:rsidRPr="009D5E69">
        <w:t xml:space="preserve">то </w:t>
      </w:r>
      <w:r w:rsidR="002B4372" w:rsidRPr="009D5E69">
        <w:t>вищезазначений показник містит</w:t>
      </w:r>
      <w:r w:rsidR="00C36B97" w:rsidRPr="009D5E69">
        <w:t>ь</w:t>
      </w:r>
      <w:r w:rsidR="002B4372" w:rsidRPr="009D5E69">
        <w:t xml:space="preserve"> ціну </w:t>
      </w:r>
      <w:r w:rsidR="00C51CCD" w:rsidRPr="009D5E69">
        <w:t>товару</w:t>
      </w:r>
      <w:r w:rsidR="00277A83" w:rsidRPr="009D5E69">
        <w:t>, як</w:t>
      </w:r>
      <w:r w:rsidR="009E3106" w:rsidRPr="009D5E69">
        <w:t>ий</w:t>
      </w:r>
      <w:r w:rsidR="00277A83" w:rsidRPr="009D5E69">
        <w:t xml:space="preserve"> </w:t>
      </w:r>
      <w:r w:rsidR="00C51CCD" w:rsidRPr="009D5E69">
        <w:t>імпортован</w:t>
      </w:r>
      <w:r w:rsidR="009E3106" w:rsidRPr="009D5E69">
        <w:t>ий</w:t>
      </w:r>
      <w:r w:rsidR="00277A83" w:rsidRPr="009D5E69">
        <w:t xml:space="preserve"> </w:t>
      </w:r>
      <w:r w:rsidRPr="009D5E69">
        <w:t>у</w:t>
      </w:r>
      <w:r w:rsidR="00277A83" w:rsidRPr="009D5E69">
        <w:t xml:space="preserve"> найближчий до </w:t>
      </w:r>
      <w:r w:rsidR="00AD6059" w:rsidRPr="009D5E69">
        <w:t>зазначеної</w:t>
      </w:r>
      <w:r w:rsidR="00277A83" w:rsidRPr="009D5E69">
        <w:t xml:space="preserve"> дати день звітного місяця. </w:t>
      </w:r>
    </w:p>
    <w:p w14:paraId="465FA9B5" w14:textId="7C58A971" w:rsidR="008243B9" w:rsidRPr="00C7268F" w:rsidRDefault="008243B9" w:rsidP="00F06471">
      <w:pPr>
        <w:tabs>
          <w:tab w:val="left" w:pos="720"/>
          <w:tab w:val="left" w:pos="900"/>
        </w:tabs>
        <w:spacing w:line="240" w:lineRule="auto"/>
        <w:ind w:left="0" w:firstLine="567"/>
      </w:pPr>
      <w:r w:rsidRPr="009D5E69">
        <w:t xml:space="preserve">За </w:t>
      </w:r>
      <w:r w:rsidR="00673BB6" w:rsidRPr="009D5E69">
        <w:t>браком</w:t>
      </w:r>
      <w:r w:rsidR="00673BB6">
        <w:t xml:space="preserve"> </w:t>
      </w:r>
      <w:r w:rsidRPr="00C7268F">
        <w:t>операції з імпорту впродовж звітного</w:t>
      </w:r>
      <w:r w:rsidR="009E4DAD" w:rsidRPr="00C7268F">
        <w:t xml:space="preserve"> та/або </w:t>
      </w:r>
      <w:r w:rsidRPr="00C7268F">
        <w:t>попереднього місяця відповідні графи форми містять прочерки</w:t>
      </w:r>
      <w:r w:rsidR="009E4DAD" w:rsidRPr="00C7268F">
        <w:t>.</w:t>
      </w:r>
    </w:p>
    <w:p w14:paraId="636F4A32" w14:textId="77777777" w:rsidR="00277A83" w:rsidRPr="00B22D34" w:rsidRDefault="00277A83" w:rsidP="00F06471">
      <w:pPr>
        <w:tabs>
          <w:tab w:val="left" w:pos="720"/>
          <w:tab w:val="left" w:pos="900"/>
        </w:tabs>
        <w:spacing w:line="240" w:lineRule="auto"/>
        <w:ind w:left="0" w:firstLine="567"/>
      </w:pPr>
      <w:r w:rsidRPr="00B22D34">
        <w:t xml:space="preserve">Якщо </w:t>
      </w:r>
      <w:r w:rsidR="006E34FA">
        <w:t xml:space="preserve">товар більше </w:t>
      </w:r>
      <w:r w:rsidR="006E34FA">
        <w:rPr>
          <w:bCs/>
        </w:rPr>
        <w:t>не імпортується</w:t>
      </w:r>
      <w:r w:rsidR="00486253" w:rsidRPr="00946A15">
        <w:rPr>
          <w:bCs/>
        </w:rPr>
        <w:t>,</w:t>
      </w:r>
      <w:r w:rsidR="006E34FA">
        <w:rPr>
          <w:bCs/>
        </w:rPr>
        <w:t xml:space="preserve"> то він </w:t>
      </w:r>
      <w:r w:rsidRPr="00B22D34">
        <w:t>замін</w:t>
      </w:r>
      <w:r w:rsidR="007F7810" w:rsidRPr="00B22D34">
        <w:t>ю</w:t>
      </w:r>
      <w:r w:rsidRPr="00B22D34">
        <w:t>ється на аналогічн</w:t>
      </w:r>
      <w:r w:rsidR="006E34FA">
        <w:t>ий</w:t>
      </w:r>
      <w:r w:rsidRPr="00B22D34">
        <w:t xml:space="preserve"> </w:t>
      </w:r>
      <w:r w:rsidR="006E34FA">
        <w:t>товар</w:t>
      </w:r>
      <w:r w:rsidRPr="00B22D34">
        <w:t>. При включенні ново</w:t>
      </w:r>
      <w:r w:rsidR="006E34FA">
        <w:t>го</w:t>
      </w:r>
      <w:r w:rsidRPr="00B22D34">
        <w:t xml:space="preserve"> </w:t>
      </w:r>
      <w:r w:rsidR="006E34FA">
        <w:t xml:space="preserve">товару до </w:t>
      </w:r>
      <w:r w:rsidRPr="00B22D34">
        <w:t>спостереження щодо н</w:t>
      </w:r>
      <w:r w:rsidR="006E34FA">
        <w:t>ього</w:t>
      </w:r>
      <w:r w:rsidRPr="00B22D34">
        <w:t xml:space="preserve"> зазначається ціна як за звітний місяць, так і за попередній. </w:t>
      </w:r>
    </w:p>
    <w:p w14:paraId="636F4A33" w14:textId="4B8F0CB0" w:rsidR="00150DA5" w:rsidRPr="009D5E69" w:rsidRDefault="00FE1E3F" w:rsidP="00F06471">
      <w:pPr>
        <w:tabs>
          <w:tab w:val="left" w:pos="720"/>
          <w:tab w:val="left" w:pos="900"/>
        </w:tabs>
        <w:spacing w:line="240" w:lineRule="auto"/>
        <w:ind w:left="0" w:firstLine="567"/>
      </w:pPr>
      <w:r w:rsidRPr="00825248">
        <w:lastRenderedPageBreak/>
        <w:t xml:space="preserve">Якщо показники щодо ціни за одиницю товару на 15-те число у звітному та/або в попередньому місяці містять дані, то показники </w:t>
      </w:r>
      <w:r w:rsidRPr="00825248">
        <w:rPr>
          <w:rFonts w:eastAsiaTheme="minorHAnsi"/>
          <w:lang w:eastAsia="en-US"/>
        </w:rPr>
        <w:t>щодо найменування</w:t>
      </w:r>
      <w:r w:rsidR="00990AA2">
        <w:rPr>
          <w:rFonts w:eastAsiaTheme="minorHAnsi"/>
          <w:lang w:eastAsia="en-US"/>
        </w:rPr>
        <w:t xml:space="preserve"> </w:t>
      </w:r>
      <w:r w:rsidR="00990AA2" w:rsidRPr="00C7268F">
        <w:rPr>
          <w:rFonts w:eastAsiaTheme="minorHAnsi"/>
          <w:lang w:eastAsia="en-US"/>
        </w:rPr>
        <w:t>товару</w:t>
      </w:r>
      <w:r w:rsidRPr="00825248">
        <w:rPr>
          <w:rFonts w:eastAsiaTheme="minorHAnsi"/>
          <w:lang w:eastAsia="en-US"/>
        </w:rPr>
        <w:t xml:space="preserve">, специфікації товару, коду країни походження, одиниці вимірювання, коду товару за УКТ </w:t>
      </w:r>
      <w:r w:rsidRPr="009D5E69">
        <w:rPr>
          <w:rFonts w:eastAsiaTheme="minorHAnsi"/>
          <w:lang w:eastAsia="en-US"/>
        </w:rPr>
        <w:t xml:space="preserve">ЗЕД </w:t>
      </w:r>
      <w:r w:rsidR="00C52CB9" w:rsidRPr="009D5E69">
        <w:rPr>
          <w:rFonts w:eastAsiaTheme="minorHAnsi"/>
          <w:lang w:eastAsia="en-US"/>
        </w:rPr>
        <w:t>і</w:t>
      </w:r>
      <w:r w:rsidRPr="009D5E69">
        <w:rPr>
          <w:rFonts w:eastAsiaTheme="minorHAnsi"/>
          <w:lang w:eastAsia="en-US"/>
        </w:rPr>
        <w:t xml:space="preserve"> коду валюти також міститимуть дані та навпаки</w:t>
      </w:r>
      <w:r w:rsidR="00825248" w:rsidRPr="009D5E69">
        <w:rPr>
          <w:rFonts w:eastAsiaTheme="minorHAnsi"/>
          <w:lang w:eastAsia="en-US"/>
        </w:rPr>
        <w:t>.</w:t>
      </w:r>
    </w:p>
    <w:p w14:paraId="456C1974" w14:textId="77777777" w:rsidR="00FE1E3F" w:rsidRPr="009D5E69" w:rsidRDefault="00FE1E3F" w:rsidP="00F06471">
      <w:pPr>
        <w:tabs>
          <w:tab w:val="left" w:pos="720"/>
          <w:tab w:val="left" w:pos="900"/>
        </w:tabs>
        <w:spacing w:line="240" w:lineRule="auto"/>
        <w:ind w:left="0" w:firstLine="567"/>
      </w:pPr>
    </w:p>
    <w:p w14:paraId="636F4A34" w14:textId="24DB82C6" w:rsidR="00277A83" w:rsidRPr="009D5E69" w:rsidRDefault="009061A3" w:rsidP="00F06471">
      <w:pPr>
        <w:pStyle w:val="21"/>
        <w:ind w:firstLine="567"/>
      </w:pPr>
      <w:r w:rsidRPr="009D5E69">
        <w:t>8</w:t>
      </w:r>
      <w:r w:rsidR="00277A83" w:rsidRPr="009D5E69">
        <w:t>. </w:t>
      </w:r>
      <w:r w:rsidR="007F7810" w:rsidRPr="009D5E69">
        <w:t>Показник</w:t>
      </w:r>
      <w:r w:rsidR="00277A83" w:rsidRPr="009D5E69">
        <w:t xml:space="preserve"> </w:t>
      </w:r>
      <w:r w:rsidR="007F7810" w:rsidRPr="009D5E69">
        <w:t xml:space="preserve">"Ціна за одиницю продукції на </w:t>
      </w:r>
      <w:r w:rsidR="006E34FA" w:rsidRPr="009D5E69">
        <w:t>15</w:t>
      </w:r>
      <w:r w:rsidR="00395266" w:rsidRPr="009D5E69">
        <w:t>-те</w:t>
      </w:r>
      <w:r w:rsidR="007F7810" w:rsidRPr="009D5E69">
        <w:t xml:space="preserve"> число" </w:t>
      </w:r>
      <w:bookmarkStart w:id="7" w:name="_Hlk104399924"/>
      <w:r w:rsidR="00187644" w:rsidRPr="009D5E69">
        <w:t>в</w:t>
      </w:r>
      <w:r w:rsidR="007F7810" w:rsidRPr="009D5E69">
        <w:t xml:space="preserve"> попередньому місяці</w:t>
      </w:r>
      <w:bookmarkEnd w:id="7"/>
      <w:r w:rsidR="00277A83" w:rsidRPr="009D5E69">
        <w:t xml:space="preserve"> включає ціну, за якою було </w:t>
      </w:r>
      <w:r w:rsidR="006E34FA" w:rsidRPr="009D5E69">
        <w:t>імпортовано товар</w:t>
      </w:r>
      <w:r w:rsidR="00277A83" w:rsidRPr="009D5E69">
        <w:t xml:space="preserve"> </w:t>
      </w:r>
      <w:r w:rsidR="006E34FA" w:rsidRPr="009D5E69">
        <w:t>у</w:t>
      </w:r>
      <w:r w:rsidR="00277A83" w:rsidRPr="009D5E69">
        <w:t xml:space="preserve"> попередньому місяці.</w:t>
      </w:r>
    </w:p>
    <w:p w14:paraId="636F4A35" w14:textId="77777777" w:rsidR="00150DA5" w:rsidRPr="009D5E69" w:rsidRDefault="00150DA5" w:rsidP="00F06471">
      <w:pPr>
        <w:pStyle w:val="21"/>
        <w:ind w:firstLine="567"/>
      </w:pPr>
    </w:p>
    <w:p w14:paraId="45A0B506" w14:textId="0BD6017F" w:rsidR="005879AA" w:rsidRPr="009D5E69" w:rsidRDefault="00887DEE" w:rsidP="005879AA">
      <w:pPr>
        <w:pStyle w:val="21"/>
        <w:tabs>
          <w:tab w:val="left" w:pos="851"/>
        </w:tabs>
        <w:ind w:firstLine="567"/>
      </w:pPr>
      <w:r w:rsidRPr="009D5E69">
        <w:t>9. </w:t>
      </w:r>
      <w:r w:rsidR="00F17C11" w:rsidRPr="009D5E69">
        <w:t>Показник "Код причини зміни ціни" містить інформацію про причини зміни ціни на товар у звітному місяці. Для вибору причин зміни ціни</w:t>
      </w:r>
      <w:r w:rsidR="005879AA" w:rsidRPr="009D5E69">
        <w:t xml:space="preserve"> </w:t>
      </w:r>
      <w:r w:rsidR="00F17C11" w:rsidRPr="009D5E69">
        <w:t>використовується довідник, у якому мож</w:t>
      </w:r>
      <w:r w:rsidR="005879AA" w:rsidRPr="009D5E69">
        <w:t>на</w:t>
      </w:r>
      <w:r w:rsidR="00F17C11" w:rsidRPr="009D5E69">
        <w:t xml:space="preserve"> вибрати одну або кілька причин</w:t>
      </w:r>
      <w:r w:rsidR="005879AA" w:rsidRPr="009D5E69">
        <w:t xml:space="preserve"> із наведених варіантів</w:t>
      </w:r>
      <w:r w:rsidR="00F17C11" w:rsidRPr="009D5E69">
        <w:t>.</w:t>
      </w:r>
    </w:p>
    <w:p w14:paraId="04F1162D" w14:textId="104729AD" w:rsidR="005879AA" w:rsidRPr="009D5E69" w:rsidRDefault="005879AA" w:rsidP="005879AA">
      <w:pPr>
        <w:pStyle w:val="21"/>
        <w:tabs>
          <w:tab w:val="left" w:pos="851"/>
        </w:tabs>
        <w:ind w:firstLine="567"/>
      </w:pPr>
      <w:r w:rsidRPr="009D5E69">
        <w:t xml:space="preserve">У довіднику передбачено </w:t>
      </w:r>
      <w:r w:rsidR="00C52CB9" w:rsidRPr="009D5E69">
        <w:t>так</w:t>
      </w:r>
      <w:r w:rsidRPr="009D5E69">
        <w:t>і коди причин зміни ціни:</w:t>
      </w:r>
    </w:p>
    <w:p w14:paraId="44A65FD8" w14:textId="3761D721" w:rsidR="00F17C11" w:rsidRPr="009D5E69" w:rsidRDefault="005879AA" w:rsidP="005879AA">
      <w:pPr>
        <w:pStyle w:val="21"/>
        <w:tabs>
          <w:tab w:val="left" w:pos="851"/>
        </w:tabs>
        <w:ind w:firstLine="567"/>
      </w:pPr>
      <w:r w:rsidRPr="009D5E69">
        <w:t>1) н</w:t>
      </w:r>
      <w:r w:rsidR="00F17C11" w:rsidRPr="009D5E69">
        <w:t xml:space="preserve">ова калькуляція </w:t>
      </w:r>
      <w:r w:rsidRPr="009D5E69">
        <w:t xml:space="preserve">– </w:t>
      </w:r>
      <w:r w:rsidR="00F17C11" w:rsidRPr="009D5E69">
        <w:t>зміна ціни внаслідок перегляду калькуляції витрат або змін у собівартості товару</w:t>
      </w:r>
      <w:r w:rsidRPr="009D5E69">
        <w:t>;</w:t>
      </w:r>
    </w:p>
    <w:p w14:paraId="3DB7BC82" w14:textId="4C181DBD" w:rsidR="00F17C11" w:rsidRPr="009D5E69" w:rsidRDefault="005879AA" w:rsidP="005879AA">
      <w:pPr>
        <w:pStyle w:val="21"/>
        <w:tabs>
          <w:tab w:val="left" w:pos="851"/>
        </w:tabs>
        <w:ind w:firstLine="567"/>
      </w:pPr>
      <w:r w:rsidRPr="009D5E69">
        <w:t>2) к</w:t>
      </w:r>
      <w:r w:rsidR="00F17C11" w:rsidRPr="009D5E69">
        <w:t xml:space="preserve">урси валют </w:t>
      </w:r>
      <w:r w:rsidRPr="009D5E69">
        <w:t>–</w:t>
      </w:r>
      <w:r w:rsidR="00F17C11" w:rsidRPr="009D5E69">
        <w:t xml:space="preserve"> зміна ціни через коливання обмінних курсів валют, що впливають на вартість імпортних товарів</w:t>
      </w:r>
      <w:r w:rsidRPr="009D5E69">
        <w:t>;</w:t>
      </w:r>
    </w:p>
    <w:p w14:paraId="4CC7954D" w14:textId="734EBA77" w:rsidR="00F17C11" w:rsidRPr="009D5E69" w:rsidRDefault="005879AA" w:rsidP="005879AA">
      <w:pPr>
        <w:pStyle w:val="21"/>
        <w:tabs>
          <w:tab w:val="left" w:pos="851"/>
        </w:tabs>
        <w:ind w:firstLine="567"/>
      </w:pPr>
      <w:r w:rsidRPr="009D5E69">
        <w:t>3) п</w:t>
      </w:r>
      <w:r w:rsidR="00F17C11" w:rsidRPr="009D5E69">
        <w:t xml:space="preserve">опит </w:t>
      </w:r>
      <w:r w:rsidRPr="009D5E69">
        <w:t xml:space="preserve">– </w:t>
      </w:r>
      <w:r w:rsidR="00F17C11" w:rsidRPr="009D5E69">
        <w:t>зміна ціни через зміни попиту на товар</w:t>
      </w:r>
      <w:r w:rsidRPr="009D5E69">
        <w:t>;</w:t>
      </w:r>
    </w:p>
    <w:p w14:paraId="1FB78F27" w14:textId="06AAE8E4" w:rsidR="00F17C11" w:rsidRPr="009D5E69" w:rsidRDefault="005879AA" w:rsidP="005879AA">
      <w:pPr>
        <w:pStyle w:val="21"/>
        <w:tabs>
          <w:tab w:val="left" w:pos="851"/>
        </w:tabs>
        <w:ind w:firstLine="567"/>
        <w:rPr>
          <w:spacing w:val="-2"/>
        </w:rPr>
      </w:pPr>
      <w:r w:rsidRPr="009D5E69">
        <w:rPr>
          <w:spacing w:val="-2"/>
        </w:rPr>
        <w:t>4) в</w:t>
      </w:r>
      <w:r w:rsidR="00F17C11" w:rsidRPr="009D5E69">
        <w:rPr>
          <w:spacing w:val="-2"/>
        </w:rPr>
        <w:t xml:space="preserve">ідсутність імпорту </w:t>
      </w:r>
      <w:r w:rsidRPr="009D5E69">
        <w:rPr>
          <w:spacing w:val="-2"/>
        </w:rPr>
        <w:t>–</w:t>
      </w:r>
      <w:r w:rsidR="00F17C11" w:rsidRPr="009D5E69">
        <w:rPr>
          <w:spacing w:val="-2"/>
        </w:rPr>
        <w:t xml:space="preserve"> зміна ціни через відсутність або скорочення</w:t>
      </w:r>
      <w:r w:rsidRPr="009D5E69">
        <w:rPr>
          <w:spacing w:val="-2"/>
        </w:rPr>
        <w:t xml:space="preserve"> </w:t>
      </w:r>
      <w:r w:rsidR="00F17C11" w:rsidRPr="009D5E69">
        <w:rPr>
          <w:spacing w:val="-2"/>
        </w:rPr>
        <w:t>імпорту товару.</w:t>
      </w:r>
    </w:p>
    <w:p w14:paraId="5FFB9F63" w14:textId="488C8EA6" w:rsidR="00F17C11" w:rsidRPr="009D5E69" w:rsidRDefault="005879AA" w:rsidP="005879AA">
      <w:pPr>
        <w:pStyle w:val="21"/>
        <w:tabs>
          <w:tab w:val="left" w:pos="851"/>
        </w:tabs>
        <w:ind w:firstLine="567"/>
      </w:pPr>
      <w:r w:rsidRPr="009D5E69">
        <w:t>5) а</w:t>
      </w:r>
      <w:r w:rsidR="00F17C11" w:rsidRPr="009D5E69">
        <w:t xml:space="preserve">кційна пропозиція </w:t>
      </w:r>
      <w:r w:rsidRPr="009D5E69">
        <w:t xml:space="preserve">– </w:t>
      </w:r>
      <w:r w:rsidR="00F17C11" w:rsidRPr="009D5E69">
        <w:t xml:space="preserve">зміна ціни в </w:t>
      </w:r>
      <w:r w:rsidR="00C52CB9" w:rsidRPr="009D5E69">
        <w:t>меж</w:t>
      </w:r>
      <w:r w:rsidR="00F17C11" w:rsidRPr="009D5E69">
        <w:t>ах спеціальних акцій або знижок</w:t>
      </w:r>
      <w:r w:rsidRPr="009D5E69">
        <w:t>;</w:t>
      </w:r>
    </w:p>
    <w:p w14:paraId="531E7919" w14:textId="3513370E" w:rsidR="00F17C11" w:rsidRPr="009D5E69" w:rsidRDefault="005879AA" w:rsidP="005879AA">
      <w:pPr>
        <w:pStyle w:val="21"/>
        <w:tabs>
          <w:tab w:val="left" w:pos="851"/>
        </w:tabs>
        <w:ind w:firstLine="567"/>
      </w:pPr>
      <w:r w:rsidRPr="009D5E69">
        <w:t>6) і</w:t>
      </w:r>
      <w:r w:rsidR="00F17C11" w:rsidRPr="009D5E69">
        <w:t xml:space="preserve">нше </w:t>
      </w:r>
      <w:r w:rsidRPr="009D5E69">
        <w:t>–</w:t>
      </w:r>
      <w:r w:rsidR="00F17C11" w:rsidRPr="009D5E69">
        <w:t xml:space="preserve"> інші фактори, які не потрапляють під жодну з вищезазначених категорій.</w:t>
      </w:r>
    </w:p>
    <w:p w14:paraId="53188FA5" w14:textId="0E978CA6" w:rsidR="00F17C11" w:rsidRPr="009D5E69" w:rsidRDefault="005879AA" w:rsidP="005879AA">
      <w:pPr>
        <w:widowControl/>
        <w:spacing w:after="100" w:afterAutospacing="1" w:line="240" w:lineRule="auto"/>
        <w:ind w:left="0" w:firstLine="567"/>
      </w:pPr>
      <w:r w:rsidRPr="009D5E69">
        <w:t xml:space="preserve">Зазначається </w:t>
      </w:r>
      <w:r w:rsidR="00F17C11" w:rsidRPr="009D5E69">
        <w:t>один або кілька кодів причин зміни ціни відповідно до ситуації.</w:t>
      </w:r>
    </w:p>
    <w:p w14:paraId="636F4A39" w14:textId="6C545703" w:rsidR="007379F0" w:rsidRPr="009D5E69" w:rsidRDefault="007379F0" w:rsidP="00F06471">
      <w:pPr>
        <w:spacing w:line="240" w:lineRule="auto"/>
        <w:ind w:left="0" w:firstLine="567"/>
      </w:pPr>
    </w:p>
    <w:p w14:paraId="7A9AF257" w14:textId="77777777" w:rsidR="00EA58FC" w:rsidRPr="009D5E69" w:rsidRDefault="00EA58FC" w:rsidP="00F06471">
      <w:pPr>
        <w:spacing w:line="240" w:lineRule="auto"/>
        <w:ind w:left="0" w:firstLine="567"/>
      </w:pPr>
    </w:p>
    <w:p w14:paraId="21F1E444" w14:textId="77777777" w:rsidR="00395266" w:rsidRPr="009D5E69" w:rsidRDefault="009B76E6" w:rsidP="00C52CB9">
      <w:pPr>
        <w:tabs>
          <w:tab w:val="left" w:pos="7088"/>
        </w:tabs>
        <w:spacing w:line="240" w:lineRule="auto"/>
        <w:ind w:left="0" w:firstLine="0"/>
      </w:pPr>
      <w:r w:rsidRPr="009D5E69">
        <w:t xml:space="preserve">Директор департаменту </w:t>
      </w:r>
    </w:p>
    <w:p w14:paraId="636F4A3B" w14:textId="0A00630B" w:rsidR="009B76E6" w:rsidRPr="00B22D34" w:rsidRDefault="009B76E6" w:rsidP="00C52CB9">
      <w:pPr>
        <w:tabs>
          <w:tab w:val="left" w:pos="7088"/>
        </w:tabs>
        <w:spacing w:line="240" w:lineRule="auto"/>
        <w:ind w:left="0" w:firstLine="0"/>
      </w:pPr>
      <w:r w:rsidRPr="009D5E69">
        <w:t>статистики цін</w:t>
      </w:r>
      <w:r w:rsidR="00395266" w:rsidRPr="009D5E69">
        <w:t xml:space="preserve"> </w:t>
      </w:r>
      <w:r w:rsidR="00FD42E1" w:rsidRPr="009D5E69">
        <w:t xml:space="preserve">апарату </w:t>
      </w:r>
      <w:r w:rsidR="00395266" w:rsidRPr="009D5E69">
        <w:t>Держстату</w:t>
      </w:r>
      <w:r w:rsidR="00395266">
        <w:tab/>
      </w:r>
      <w:r w:rsidRPr="00B22D34">
        <w:t>Ольга КАЛАБУХА</w:t>
      </w:r>
    </w:p>
    <w:p w14:paraId="636F4A3C" w14:textId="77777777" w:rsidR="00390A07" w:rsidRPr="00B22D34" w:rsidRDefault="00390A07" w:rsidP="00F06471">
      <w:pPr>
        <w:tabs>
          <w:tab w:val="left" w:pos="7088"/>
        </w:tabs>
        <w:spacing w:line="240" w:lineRule="auto"/>
        <w:ind w:left="0" w:firstLine="567"/>
      </w:pPr>
    </w:p>
    <w:p w14:paraId="636F4A3D" w14:textId="77777777" w:rsidR="00390A07" w:rsidRPr="00B22D34" w:rsidRDefault="00390A07" w:rsidP="00F06471">
      <w:pPr>
        <w:tabs>
          <w:tab w:val="left" w:pos="7088"/>
        </w:tabs>
        <w:spacing w:line="240" w:lineRule="auto"/>
        <w:ind w:left="0" w:firstLine="567"/>
      </w:pPr>
    </w:p>
    <w:p w14:paraId="636F4A3E" w14:textId="1BB8E2DC" w:rsidR="00866E32" w:rsidRPr="00B22D34" w:rsidRDefault="00FE7E34" w:rsidP="00FE7E34">
      <w:pPr>
        <w:tabs>
          <w:tab w:val="left" w:pos="7088"/>
        </w:tabs>
        <w:spacing w:line="240" w:lineRule="auto"/>
        <w:ind w:left="0" w:firstLine="0"/>
      </w:pPr>
      <w:r>
        <w:t xml:space="preserve">від </w:t>
      </w:r>
      <w:r>
        <w:t>26 травня 2025</w:t>
      </w:r>
      <w:r>
        <w:t xml:space="preserve"> № </w:t>
      </w:r>
      <w:r w:rsidRPr="00FE7E34">
        <w:t>19.1.2-12/8-25</w:t>
      </w:r>
    </w:p>
    <w:sectPr w:rsidR="00866E32" w:rsidRPr="00B22D34" w:rsidSect="0034276F">
      <w:headerReference w:type="default" r:id="rId7"/>
      <w:pgSz w:w="11906" w:h="16838" w:code="9"/>
      <w:pgMar w:top="1134" w:right="624" w:bottom="1134" w:left="164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44E29" w14:textId="77777777" w:rsidR="004F691C" w:rsidRDefault="004F691C" w:rsidP="00BD5E6B">
      <w:pPr>
        <w:spacing w:line="240" w:lineRule="auto"/>
      </w:pPr>
      <w:r>
        <w:separator/>
      </w:r>
    </w:p>
  </w:endnote>
  <w:endnote w:type="continuationSeparator" w:id="0">
    <w:p w14:paraId="22E06112" w14:textId="77777777" w:rsidR="004F691C" w:rsidRDefault="004F691C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2B0B0" w14:textId="77777777" w:rsidR="004F691C" w:rsidRDefault="004F691C" w:rsidP="00BD5E6B">
      <w:pPr>
        <w:spacing w:line="240" w:lineRule="auto"/>
      </w:pPr>
      <w:r>
        <w:separator/>
      </w:r>
    </w:p>
  </w:footnote>
  <w:footnote w:type="continuationSeparator" w:id="0">
    <w:p w14:paraId="668D4168" w14:textId="77777777" w:rsidR="004F691C" w:rsidRDefault="004F691C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218626"/>
      <w:docPartObj>
        <w:docPartGallery w:val="Page Numbers (Top of Page)"/>
        <w:docPartUnique/>
      </w:docPartObj>
    </w:sdtPr>
    <w:sdtEndPr/>
    <w:sdtContent>
      <w:p w14:paraId="636F4A43" w14:textId="77777777" w:rsidR="00BD5E6B" w:rsidRDefault="00BD5E6B" w:rsidP="00BD5E6B">
        <w:pPr>
          <w:pStyle w:val="a4"/>
          <w:ind w:left="-1134" w:firstLine="28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7F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A141F"/>
    <w:multiLevelType w:val="hybridMultilevel"/>
    <w:tmpl w:val="5ACCCFC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8A2E44"/>
    <w:multiLevelType w:val="multilevel"/>
    <w:tmpl w:val="29B4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F0B31"/>
    <w:multiLevelType w:val="hybridMultilevel"/>
    <w:tmpl w:val="F16684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83"/>
    <w:rsid w:val="00006081"/>
    <w:rsid w:val="00023796"/>
    <w:rsid w:val="0003309B"/>
    <w:rsid w:val="000444F4"/>
    <w:rsid w:val="00046942"/>
    <w:rsid w:val="0005421B"/>
    <w:rsid w:val="00055CBA"/>
    <w:rsid w:val="000614C5"/>
    <w:rsid w:val="000729B5"/>
    <w:rsid w:val="00083B6F"/>
    <w:rsid w:val="00086026"/>
    <w:rsid w:val="00090198"/>
    <w:rsid w:val="000927F3"/>
    <w:rsid w:val="000A3E50"/>
    <w:rsid w:val="000A56B4"/>
    <w:rsid w:val="000A61F2"/>
    <w:rsid w:val="000A7B98"/>
    <w:rsid w:val="000B2C5A"/>
    <w:rsid w:val="000D5F8C"/>
    <w:rsid w:val="000F330F"/>
    <w:rsid w:val="000F67FA"/>
    <w:rsid w:val="00132BB0"/>
    <w:rsid w:val="00133CEA"/>
    <w:rsid w:val="00135F82"/>
    <w:rsid w:val="00150DA5"/>
    <w:rsid w:val="001651C2"/>
    <w:rsid w:val="00177F4C"/>
    <w:rsid w:val="001800C2"/>
    <w:rsid w:val="0018240C"/>
    <w:rsid w:val="00184ABE"/>
    <w:rsid w:val="00187644"/>
    <w:rsid w:val="00193A8F"/>
    <w:rsid w:val="001D35CD"/>
    <w:rsid w:val="001D4875"/>
    <w:rsid w:val="001E07D1"/>
    <w:rsid w:val="001E1780"/>
    <w:rsid w:val="001F3159"/>
    <w:rsid w:val="00202AC2"/>
    <w:rsid w:val="00204791"/>
    <w:rsid w:val="00205D7F"/>
    <w:rsid w:val="00213F66"/>
    <w:rsid w:val="0022276A"/>
    <w:rsid w:val="0023601E"/>
    <w:rsid w:val="00236E0E"/>
    <w:rsid w:val="002401C9"/>
    <w:rsid w:val="002575F7"/>
    <w:rsid w:val="00262F81"/>
    <w:rsid w:val="00275BAF"/>
    <w:rsid w:val="00277A83"/>
    <w:rsid w:val="002A2720"/>
    <w:rsid w:val="002A4B05"/>
    <w:rsid w:val="002B4372"/>
    <w:rsid w:val="002C0165"/>
    <w:rsid w:val="002C3F1C"/>
    <w:rsid w:val="002C62B2"/>
    <w:rsid w:val="002C64C9"/>
    <w:rsid w:val="002D026D"/>
    <w:rsid w:val="002D166E"/>
    <w:rsid w:val="002D5D5D"/>
    <w:rsid w:val="002D723B"/>
    <w:rsid w:val="002E6DE0"/>
    <w:rsid w:val="002F0BB6"/>
    <w:rsid w:val="002F2B47"/>
    <w:rsid w:val="002F4BEB"/>
    <w:rsid w:val="002F57E1"/>
    <w:rsid w:val="003104D1"/>
    <w:rsid w:val="003339CE"/>
    <w:rsid w:val="00335CFB"/>
    <w:rsid w:val="0034276F"/>
    <w:rsid w:val="00362336"/>
    <w:rsid w:val="00365413"/>
    <w:rsid w:val="00370B37"/>
    <w:rsid w:val="00374492"/>
    <w:rsid w:val="0037688E"/>
    <w:rsid w:val="00381C57"/>
    <w:rsid w:val="00383CBF"/>
    <w:rsid w:val="00387754"/>
    <w:rsid w:val="00390A07"/>
    <w:rsid w:val="00393993"/>
    <w:rsid w:val="00395266"/>
    <w:rsid w:val="003A0026"/>
    <w:rsid w:val="003A1881"/>
    <w:rsid w:val="003A4174"/>
    <w:rsid w:val="003B21BB"/>
    <w:rsid w:val="003B4F38"/>
    <w:rsid w:val="003C1470"/>
    <w:rsid w:val="003C34B2"/>
    <w:rsid w:val="003D161B"/>
    <w:rsid w:val="003E0A57"/>
    <w:rsid w:val="003E5AEE"/>
    <w:rsid w:val="003F4D79"/>
    <w:rsid w:val="003F7705"/>
    <w:rsid w:val="00415498"/>
    <w:rsid w:val="004179EA"/>
    <w:rsid w:val="00425241"/>
    <w:rsid w:val="00435940"/>
    <w:rsid w:val="00436C53"/>
    <w:rsid w:val="004610AA"/>
    <w:rsid w:val="0046157D"/>
    <w:rsid w:val="004639CC"/>
    <w:rsid w:val="00471DB1"/>
    <w:rsid w:val="00472196"/>
    <w:rsid w:val="00481244"/>
    <w:rsid w:val="00486253"/>
    <w:rsid w:val="004A14D5"/>
    <w:rsid w:val="004B5C2E"/>
    <w:rsid w:val="004B64AB"/>
    <w:rsid w:val="004D6B11"/>
    <w:rsid w:val="004E65A8"/>
    <w:rsid w:val="004F691C"/>
    <w:rsid w:val="005006B4"/>
    <w:rsid w:val="005062F6"/>
    <w:rsid w:val="005132F4"/>
    <w:rsid w:val="00514068"/>
    <w:rsid w:val="0051486D"/>
    <w:rsid w:val="00517D0E"/>
    <w:rsid w:val="00522263"/>
    <w:rsid w:val="00536D25"/>
    <w:rsid w:val="0053777C"/>
    <w:rsid w:val="005521DD"/>
    <w:rsid w:val="00555892"/>
    <w:rsid w:val="00564E7C"/>
    <w:rsid w:val="005668D9"/>
    <w:rsid w:val="0057533D"/>
    <w:rsid w:val="00580FE9"/>
    <w:rsid w:val="005879AA"/>
    <w:rsid w:val="005A57B8"/>
    <w:rsid w:val="005A76B2"/>
    <w:rsid w:val="005B6799"/>
    <w:rsid w:val="005D034C"/>
    <w:rsid w:val="005D54D5"/>
    <w:rsid w:val="005E7184"/>
    <w:rsid w:val="005E7DB0"/>
    <w:rsid w:val="005F553D"/>
    <w:rsid w:val="005F6C3D"/>
    <w:rsid w:val="00603DDE"/>
    <w:rsid w:val="00611103"/>
    <w:rsid w:val="00624392"/>
    <w:rsid w:val="0063790A"/>
    <w:rsid w:val="00661631"/>
    <w:rsid w:val="00673BB6"/>
    <w:rsid w:val="00674070"/>
    <w:rsid w:val="006821E4"/>
    <w:rsid w:val="00694127"/>
    <w:rsid w:val="006976F8"/>
    <w:rsid w:val="006B15FC"/>
    <w:rsid w:val="006B6128"/>
    <w:rsid w:val="006C6173"/>
    <w:rsid w:val="006D0D1C"/>
    <w:rsid w:val="006D2964"/>
    <w:rsid w:val="006E34FA"/>
    <w:rsid w:val="006E3638"/>
    <w:rsid w:val="00701A40"/>
    <w:rsid w:val="0070204B"/>
    <w:rsid w:val="0071149E"/>
    <w:rsid w:val="007165E3"/>
    <w:rsid w:val="00722D6A"/>
    <w:rsid w:val="007247F9"/>
    <w:rsid w:val="007353BC"/>
    <w:rsid w:val="007379F0"/>
    <w:rsid w:val="0074013E"/>
    <w:rsid w:val="00746620"/>
    <w:rsid w:val="00747ADE"/>
    <w:rsid w:val="007520CF"/>
    <w:rsid w:val="007532F0"/>
    <w:rsid w:val="00772990"/>
    <w:rsid w:val="007768DA"/>
    <w:rsid w:val="007835F8"/>
    <w:rsid w:val="0078392D"/>
    <w:rsid w:val="007B51B3"/>
    <w:rsid w:val="007C19B3"/>
    <w:rsid w:val="007D147A"/>
    <w:rsid w:val="007F7810"/>
    <w:rsid w:val="00802486"/>
    <w:rsid w:val="00805596"/>
    <w:rsid w:val="00817F97"/>
    <w:rsid w:val="008243B9"/>
    <w:rsid w:val="00825248"/>
    <w:rsid w:val="008339C0"/>
    <w:rsid w:val="008363A0"/>
    <w:rsid w:val="00840A08"/>
    <w:rsid w:val="00847E74"/>
    <w:rsid w:val="008530A7"/>
    <w:rsid w:val="0085466C"/>
    <w:rsid w:val="008602C8"/>
    <w:rsid w:val="00862751"/>
    <w:rsid w:val="00866E32"/>
    <w:rsid w:val="00867775"/>
    <w:rsid w:val="008759F1"/>
    <w:rsid w:val="00887DEE"/>
    <w:rsid w:val="008906E5"/>
    <w:rsid w:val="00897A75"/>
    <w:rsid w:val="008A1199"/>
    <w:rsid w:val="008A6BE6"/>
    <w:rsid w:val="008C1EB5"/>
    <w:rsid w:val="008C79D7"/>
    <w:rsid w:val="008D3F6D"/>
    <w:rsid w:val="008D5AC2"/>
    <w:rsid w:val="008D7044"/>
    <w:rsid w:val="008F3E4F"/>
    <w:rsid w:val="00900990"/>
    <w:rsid w:val="009061A3"/>
    <w:rsid w:val="00922E17"/>
    <w:rsid w:val="00927DA6"/>
    <w:rsid w:val="009304EE"/>
    <w:rsid w:val="00934BEA"/>
    <w:rsid w:val="0094018E"/>
    <w:rsid w:val="00946A15"/>
    <w:rsid w:val="00952A8E"/>
    <w:rsid w:val="009536DC"/>
    <w:rsid w:val="00953806"/>
    <w:rsid w:val="00953DB9"/>
    <w:rsid w:val="00956EB1"/>
    <w:rsid w:val="00962C2D"/>
    <w:rsid w:val="0096389F"/>
    <w:rsid w:val="00965697"/>
    <w:rsid w:val="0097370E"/>
    <w:rsid w:val="009767A5"/>
    <w:rsid w:val="009856AC"/>
    <w:rsid w:val="00990AA2"/>
    <w:rsid w:val="009A2AE4"/>
    <w:rsid w:val="009B2E34"/>
    <w:rsid w:val="009B76E6"/>
    <w:rsid w:val="009D5E69"/>
    <w:rsid w:val="009D722D"/>
    <w:rsid w:val="009E3106"/>
    <w:rsid w:val="009E4DAD"/>
    <w:rsid w:val="009F0009"/>
    <w:rsid w:val="009F28D3"/>
    <w:rsid w:val="009F700D"/>
    <w:rsid w:val="00A1178C"/>
    <w:rsid w:val="00A1481C"/>
    <w:rsid w:val="00A15360"/>
    <w:rsid w:val="00A513AF"/>
    <w:rsid w:val="00A6143F"/>
    <w:rsid w:val="00A67E00"/>
    <w:rsid w:val="00A8408D"/>
    <w:rsid w:val="00A93298"/>
    <w:rsid w:val="00A95A7D"/>
    <w:rsid w:val="00AA2108"/>
    <w:rsid w:val="00AB6303"/>
    <w:rsid w:val="00AD17E7"/>
    <w:rsid w:val="00AD1D68"/>
    <w:rsid w:val="00AD6059"/>
    <w:rsid w:val="00B00B08"/>
    <w:rsid w:val="00B10415"/>
    <w:rsid w:val="00B14F3E"/>
    <w:rsid w:val="00B22D34"/>
    <w:rsid w:val="00B32F8E"/>
    <w:rsid w:val="00B408BA"/>
    <w:rsid w:val="00B43BC7"/>
    <w:rsid w:val="00B47E75"/>
    <w:rsid w:val="00B645D8"/>
    <w:rsid w:val="00B752C3"/>
    <w:rsid w:val="00B7681C"/>
    <w:rsid w:val="00B77DAC"/>
    <w:rsid w:val="00B87C77"/>
    <w:rsid w:val="00B947D2"/>
    <w:rsid w:val="00BA6121"/>
    <w:rsid w:val="00BB3862"/>
    <w:rsid w:val="00BB7DAD"/>
    <w:rsid w:val="00BC0822"/>
    <w:rsid w:val="00BC435D"/>
    <w:rsid w:val="00BD5E6B"/>
    <w:rsid w:val="00BE7A9E"/>
    <w:rsid w:val="00BF0833"/>
    <w:rsid w:val="00BF7E49"/>
    <w:rsid w:val="00C07D7D"/>
    <w:rsid w:val="00C07E50"/>
    <w:rsid w:val="00C20D98"/>
    <w:rsid w:val="00C22B21"/>
    <w:rsid w:val="00C24578"/>
    <w:rsid w:val="00C25533"/>
    <w:rsid w:val="00C30298"/>
    <w:rsid w:val="00C32BD5"/>
    <w:rsid w:val="00C339F3"/>
    <w:rsid w:val="00C36B97"/>
    <w:rsid w:val="00C37CB4"/>
    <w:rsid w:val="00C51CCD"/>
    <w:rsid w:val="00C52CB9"/>
    <w:rsid w:val="00C62BD7"/>
    <w:rsid w:val="00C62C25"/>
    <w:rsid w:val="00C649D0"/>
    <w:rsid w:val="00C7268F"/>
    <w:rsid w:val="00C91C93"/>
    <w:rsid w:val="00C97FA8"/>
    <w:rsid w:val="00CA55D2"/>
    <w:rsid w:val="00CD0A9D"/>
    <w:rsid w:val="00CD22BC"/>
    <w:rsid w:val="00CD2A45"/>
    <w:rsid w:val="00CE09CE"/>
    <w:rsid w:val="00D0055A"/>
    <w:rsid w:val="00D06511"/>
    <w:rsid w:val="00D13AAB"/>
    <w:rsid w:val="00D15CB5"/>
    <w:rsid w:val="00D27CDC"/>
    <w:rsid w:val="00D35036"/>
    <w:rsid w:val="00D376F8"/>
    <w:rsid w:val="00D4014B"/>
    <w:rsid w:val="00D41655"/>
    <w:rsid w:val="00D4267E"/>
    <w:rsid w:val="00D42DC6"/>
    <w:rsid w:val="00D4734A"/>
    <w:rsid w:val="00D5183E"/>
    <w:rsid w:val="00D56920"/>
    <w:rsid w:val="00D64CDF"/>
    <w:rsid w:val="00D674C4"/>
    <w:rsid w:val="00D91CCE"/>
    <w:rsid w:val="00D9763E"/>
    <w:rsid w:val="00DA7135"/>
    <w:rsid w:val="00DB5707"/>
    <w:rsid w:val="00DC3035"/>
    <w:rsid w:val="00DC42BB"/>
    <w:rsid w:val="00DD1F7D"/>
    <w:rsid w:val="00DD250D"/>
    <w:rsid w:val="00DF4AF3"/>
    <w:rsid w:val="00E01250"/>
    <w:rsid w:val="00E360F6"/>
    <w:rsid w:val="00E404E0"/>
    <w:rsid w:val="00E43CA1"/>
    <w:rsid w:val="00E460F6"/>
    <w:rsid w:val="00E53A7F"/>
    <w:rsid w:val="00E61547"/>
    <w:rsid w:val="00E739F5"/>
    <w:rsid w:val="00E73CD0"/>
    <w:rsid w:val="00E844D0"/>
    <w:rsid w:val="00E91F0D"/>
    <w:rsid w:val="00E97165"/>
    <w:rsid w:val="00EA58FC"/>
    <w:rsid w:val="00ED2090"/>
    <w:rsid w:val="00ED78E0"/>
    <w:rsid w:val="00F0440A"/>
    <w:rsid w:val="00F05F50"/>
    <w:rsid w:val="00F06471"/>
    <w:rsid w:val="00F159E1"/>
    <w:rsid w:val="00F17C11"/>
    <w:rsid w:val="00F20208"/>
    <w:rsid w:val="00F4486D"/>
    <w:rsid w:val="00F55A86"/>
    <w:rsid w:val="00F6377E"/>
    <w:rsid w:val="00F66E97"/>
    <w:rsid w:val="00F738DE"/>
    <w:rsid w:val="00F774C4"/>
    <w:rsid w:val="00F8571C"/>
    <w:rsid w:val="00FA16EB"/>
    <w:rsid w:val="00FB072C"/>
    <w:rsid w:val="00FB3AAC"/>
    <w:rsid w:val="00FB5F40"/>
    <w:rsid w:val="00FC30A9"/>
    <w:rsid w:val="00FC6B1D"/>
    <w:rsid w:val="00FD2810"/>
    <w:rsid w:val="00FD42E1"/>
    <w:rsid w:val="00FD5008"/>
    <w:rsid w:val="00FE1A51"/>
    <w:rsid w:val="00FE1E3F"/>
    <w:rsid w:val="00FE3F72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49F5"/>
  <w15:docId w15:val="{4BAF20C1-2BB9-4C6A-B193-5DA62A4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и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вичайний1"/>
    <w:rsid w:val="003C34B2"/>
    <w:pPr>
      <w:suppressAutoHyphens/>
      <w:spacing w:after="0" w:line="240" w:lineRule="auto"/>
    </w:pPr>
    <w:rPr>
      <w:rFonts w:ascii="Times New Roman" w:eastAsia="Arial" w:hAnsi="Times New Roman" w:cs="Times New Roman"/>
      <w:b/>
      <w:kern w:val="1"/>
      <w:sz w:val="28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5E71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E718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A6121"/>
    <w:pPr>
      <w:ind w:left="720"/>
      <w:contextualSpacing/>
    </w:pPr>
  </w:style>
  <w:style w:type="paragraph" w:styleId="ab">
    <w:name w:val="List"/>
    <w:basedOn w:val="a"/>
    <w:rsid w:val="009B76E6"/>
    <w:pPr>
      <w:widowControl/>
      <w:spacing w:line="240" w:lineRule="auto"/>
      <w:ind w:left="283" w:hanging="283"/>
      <w:jc w:val="left"/>
    </w:pPr>
    <w:rPr>
      <w:rFonts w:ascii="Times New Roman CYR" w:hAnsi="Times New Roman CYR"/>
      <w:szCs w:val="20"/>
      <w:lang w:val="ru-RU"/>
    </w:rPr>
  </w:style>
  <w:style w:type="character" w:styleId="ac">
    <w:name w:val="page number"/>
    <w:basedOn w:val="a0"/>
    <w:rsid w:val="00390A07"/>
  </w:style>
  <w:style w:type="paragraph" w:customStyle="1" w:styleId="3">
    <w:name w:val="заголовок 3"/>
    <w:basedOn w:val="a"/>
    <w:next w:val="a"/>
    <w:rsid w:val="00674070"/>
    <w:pPr>
      <w:keepNext/>
      <w:widowControl/>
      <w:autoSpaceDE w:val="0"/>
      <w:autoSpaceDN w:val="0"/>
      <w:spacing w:line="240" w:lineRule="auto"/>
      <w:ind w:left="0" w:right="396" w:firstLine="0"/>
      <w:jc w:val="center"/>
      <w:outlineLvl w:val="2"/>
    </w:pPr>
    <w:rPr>
      <w:i/>
      <w:iCs/>
      <w:sz w:val="18"/>
      <w:szCs w:val="18"/>
      <w:lang w:val="en-US"/>
    </w:rPr>
  </w:style>
  <w:style w:type="paragraph" w:styleId="ad">
    <w:name w:val="annotation text"/>
    <w:basedOn w:val="a"/>
    <w:link w:val="ae"/>
    <w:uiPriority w:val="99"/>
    <w:unhideWhenUsed/>
    <w:rsid w:val="00CD22B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CD22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CD22BC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FD5008"/>
    <w:rPr>
      <w:b/>
      <w:bCs/>
    </w:rPr>
  </w:style>
  <w:style w:type="character" w:customStyle="1" w:styleId="af1">
    <w:name w:val="Тема примітки Знак"/>
    <w:basedOn w:val="ae"/>
    <w:link w:val="af0"/>
    <w:uiPriority w:val="99"/>
    <w:semiHidden/>
    <w:rsid w:val="00FD50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8252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184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5438</Words>
  <Characters>3101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K.Istratenko</dc:creator>
  <cp:lastModifiedBy>new</cp:lastModifiedBy>
  <cp:revision>5</cp:revision>
  <cp:lastPrinted>2021-12-28T08:28:00Z</cp:lastPrinted>
  <dcterms:created xsi:type="dcterms:W3CDTF">2025-06-30T08:45:00Z</dcterms:created>
  <dcterms:modified xsi:type="dcterms:W3CDTF">2025-06-30T09:34:00Z</dcterms:modified>
</cp:coreProperties>
</file>